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998F2" w14:textId="77777777" w:rsidR="000754EB" w:rsidRPr="003478DA" w:rsidRDefault="00D86685">
      <w:pPr>
        <w:spacing w:line="360" w:lineRule="auto"/>
        <w:jc w:val="center"/>
        <w:rPr>
          <w:b/>
        </w:rPr>
      </w:pPr>
      <w:r w:rsidRPr="003478DA">
        <w:rPr>
          <w:b/>
        </w:rPr>
        <w:t xml:space="preserve">Medidas de frequência e medidas de associação </w:t>
      </w:r>
    </w:p>
    <w:p w14:paraId="48FD565A" w14:textId="77777777" w:rsidR="000754EB" w:rsidRPr="003478DA" w:rsidRDefault="000754EB">
      <w:pPr>
        <w:spacing w:line="360" w:lineRule="auto"/>
        <w:jc w:val="both"/>
      </w:pPr>
    </w:p>
    <w:p w14:paraId="39E69DC0" w14:textId="77777777" w:rsidR="000754EB" w:rsidRPr="003478DA" w:rsidRDefault="00D86685">
      <w:pPr>
        <w:spacing w:line="360" w:lineRule="auto"/>
        <w:jc w:val="both"/>
        <w:rPr>
          <w:sz w:val="16"/>
          <w:szCs w:val="16"/>
        </w:rPr>
      </w:pPr>
      <w:r w:rsidRPr="003478DA">
        <w:rPr>
          <w:sz w:val="16"/>
          <w:szCs w:val="16"/>
        </w:rPr>
        <w:t xml:space="preserve">DIca: toda vez que for solicitado o cálculo de uma medida, monte uma tabela para melhor visualizar como montar o cálculo. </w:t>
      </w:r>
    </w:p>
    <w:p w14:paraId="5F3EAD88" w14:textId="77777777" w:rsidR="000754EB" w:rsidRPr="003478DA" w:rsidRDefault="000754EB">
      <w:pPr>
        <w:spacing w:line="360" w:lineRule="auto"/>
        <w:jc w:val="both"/>
      </w:pPr>
    </w:p>
    <w:p w14:paraId="029431FF" w14:textId="77777777" w:rsidR="000754EB" w:rsidRPr="003478DA" w:rsidRDefault="00D86685">
      <w:pPr>
        <w:numPr>
          <w:ilvl w:val="0"/>
          <w:numId w:val="4"/>
        </w:numPr>
        <w:spacing w:line="360" w:lineRule="auto"/>
        <w:jc w:val="both"/>
      </w:pPr>
      <w:r w:rsidRPr="003478DA">
        <w:t xml:space="preserve">Um estudo com o objetivo de identificar, ao longo de três meses, as proporções de indivíduos com idade entre 1 e 59 anos que apresentavam anticorpos para o vírus da hepatite A, em três populações distintas, segundo condições de saneamento residente, no distrito de Campos Elíseos município de duque de Caxias, e ilha do governador município do Rio de Janeiro. Uma vez obtido o consentimento dos participantes selecionados aleatoriamente coletou-se uma alíquota de sangue de cada indivíduo para pesquisa de corpos específicos para hepatite A. Os resultados desse estudo são apresentados nas tabelas a seguir. </w:t>
      </w:r>
    </w:p>
    <w:p w14:paraId="0A4EB338" w14:textId="77777777" w:rsidR="000754EB" w:rsidRPr="003478DA" w:rsidRDefault="000754EB">
      <w:pPr>
        <w:spacing w:line="360" w:lineRule="auto"/>
        <w:ind w:left="720"/>
        <w:jc w:val="both"/>
      </w:pPr>
    </w:p>
    <w:p w14:paraId="083E2BF0" w14:textId="77777777" w:rsidR="000754EB" w:rsidRPr="003478DA" w:rsidRDefault="00D86685">
      <w:pPr>
        <w:spacing w:line="360" w:lineRule="auto"/>
        <w:ind w:left="720"/>
        <w:jc w:val="both"/>
      </w:pPr>
      <w:r w:rsidRPr="003478DA">
        <w:rPr>
          <w:noProof/>
        </w:rPr>
        <w:drawing>
          <wp:inline distT="114300" distB="114300" distL="114300" distR="114300" wp14:anchorId="32745A95" wp14:editId="34C3CFEF">
            <wp:extent cx="3462338" cy="3866277"/>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l="126" r="126"/>
                    <a:stretch>
                      <a:fillRect/>
                    </a:stretch>
                  </pic:blipFill>
                  <pic:spPr>
                    <a:xfrm>
                      <a:off x="0" y="0"/>
                      <a:ext cx="3462338" cy="3866277"/>
                    </a:xfrm>
                    <a:prstGeom prst="rect">
                      <a:avLst/>
                    </a:prstGeom>
                    <a:ln/>
                  </pic:spPr>
                </pic:pic>
              </a:graphicData>
            </a:graphic>
          </wp:inline>
        </w:drawing>
      </w:r>
    </w:p>
    <w:p w14:paraId="54285052" w14:textId="77777777" w:rsidR="000754EB" w:rsidRPr="003478DA" w:rsidRDefault="000754EB">
      <w:pPr>
        <w:spacing w:line="360" w:lineRule="auto"/>
        <w:ind w:left="720"/>
        <w:jc w:val="both"/>
      </w:pPr>
    </w:p>
    <w:p w14:paraId="299E48F0" w14:textId="77777777" w:rsidR="000754EB" w:rsidRPr="003478DA" w:rsidRDefault="00D86685">
      <w:pPr>
        <w:numPr>
          <w:ilvl w:val="1"/>
          <w:numId w:val="4"/>
        </w:numPr>
        <w:spacing w:line="360" w:lineRule="auto"/>
        <w:jc w:val="both"/>
      </w:pPr>
      <w:r w:rsidRPr="003478DA">
        <w:t xml:space="preserve">Qual a medida de frequência mais razoável deve calculada a partir deste estudo? </w:t>
      </w:r>
    </w:p>
    <w:p w14:paraId="3860E865" w14:textId="77777777" w:rsidR="000754EB" w:rsidRPr="003478DA" w:rsidRDefault="00D86685">
      <w:pPr>
        <w:numPr>
          <w:ilvl w:val="0"/>
          <w:numId w:val="20"/>
        </w:numPr>
        <w:spacing w:line="360" w:lineRule="auto"/>
        <w:jc w:val="both"/>
      </w:pPr>
      <w:r w:rsidRPr="003478DA">
        <w:t>Prevalência</w:t>
      </w:r>
    </w:p>
    <w:p w14:paraId="78C02FEC" w14:textId="77777777" w:rsidR="000754EB" w:rsidRPr="003478DA" w:rsidRDefault="00D86685">
      <w:pPr>
        <w:numPr>
          <w:ilvl w:val="0"/>
          <w:numId w:val="20"/>
        </w:numPr>
        <w:spacing w:line="360" w:lineRule="auto"/>
        <w:jc w:val="both"/>
      </w:pPr>
      <w:r w:rsidRPr="003478DA">
        <w:t xml:space="preserve">Incidência </w:t>
      </w:r>
    </w:p>
    <w:p w14:paraId="7FFB6AA4" w14:textId="77777777" w:rsidR="000754EB" w:rsidRPr="003478DA" w:rsidRDefault="00D86685">
      <w:pPr>
        <w:numPr>
          <w:ilvl w:val="0"/>
          <w:numId w:val="20"/>
        </w:numPr>
        <w:spacing w:line="360" w:lineRule="auto"/>
        <w:jc w:val="both"/>
      </w:pPr>
      <w:r w:rsidRPr="003478DA">
        <w:t>Chance</w:t>
      </w:r>
    </w:p>
    <w:p w14:paraId="6B3703CC" w14:textId="77777777" w:rsidR="000754EB" w:rsidRPr="003478DA" w:rsidRDefault="00D86685">
      <w:pPr>
        <w:numPr>
          <w:ilvl w:val="0"/>
          <w:numId w:val="20"/>
        </w:numPr>
        <w:spacing w:line="360" w:lineRule="auto"/>
        <w:jc w:val="both"/>
      </w:pPr>
      <w:r w:rsidRPr="003478DA">
        <w:t>Sensibilidade</w:t>
      </w:r>
    </w:p>
    <w:p w14:paraId="38998A71" w14:textId="77777777" w:rsidR="000754EB" w:rsidRPr="003478DA" w:rsidRDefault="000754EB">
      <w:pPr>
        <w:spacing w:line="360" w:lineRule="auto"/>
        <w:ind w:left="1440"/>
        <w:jc w:val="both"/>
      </w:pPr>
    </w:p>
    <w:p w14:paraId="7560E917" w14:textId="77777777" w:rsidR="000754EB" w:rsidRPr="003478DA" w:rsidRDefault="00D86685">
      <w:pPr>
        <w:numPr>
          <w:ilvl w:val="1"/>
          <w:numId w:val="4"/>
        </w:numPr>
        <w:spacing w:line="360" w:lineRule="auto"/>
        <w:jc w:val="both"/>
      </w:pPr>
      <w:r w:rsidRPr="003478DA">
        <w:lastRenderedPageBreak/>
        <w:t xml:space="preserve">Calcule a medida adequada referente a cada área estudada. </w:t>
      </w:r>
    </w:p>
    <w:p w14:paraId="21DB019B" w14:textId="77777777" w:rsidR="000754EB" w:rsidRPr="003478DA" w:rsidRDefault="000754EB">
      <w:pPr>
        <w:spacing w:line="360" w:lineRule="auto"/>
        <w:ind w:left="720"/>
        <w:jc w:val="both"/>
      </w:pPr>
    </w:p>
    <w:p w14:paraId="69D960A9" w14:textId="77777777" w:rsidR="000754EB" w:rsidRPr="003478DA" w:rsidRDefault="00D86685">
      <w:pPr>
        <w:spacing w:line="360" w:lineRule="auto"/>
        <w:ind w:left="720"/>
        <w:jc w:val="both"/>
      </w:pPr>
      <w:r w:rsidRPr="003478DA">
        <w:t xml:space="preserve">DC Setor 112 = </w:t>
      </w:r>
    </w:p>
    <w:p w14:paraId="535E2CED" w14:textId="77777777" w:rsidR="000754EB" w:rsidRPr="003478DA" w:rsidRDefault="00D86685">
      <w:pPr>
        <w:spacing w:line="360" w:lineRule="auto"/>
        <w:ind w:left="720"/>
        <w:jc w:val="both"/>
      </w:pPr>
      <w:r w:rsidRPr="003478DA">
        <w:t xml:space="preserve">DC Setor 111 = </w:t>
      </w:r>
    </w:p>
    <w:p w14:paraId="5EEE71C3" w14:textId="77777777" w:rsidR="000754EB" w:rsidRPr="003478DA" w:rsidRDefault="00D86685">
      <w:pPr>
        <w:spacing w:line="360" w:lineRule="auto"/>
        <w:ind w:left="720"/>
        <w:jc w:val="both"/>
      </w:pPr>
      <w:r w:rsidRPr="003478DA">
        <w:t xml:space="preserve">RJ Colonia Z-10 = </w:t>
      </w:r>
    </w:p>
    <w:p w14:paraId="7C8F34BB" w14:textId="77777777" w:rsidR="000754EB" w:rsidRPr="003478DA" w:rsidRDefault="000754EB">
      <w:pPr>
        <w:spacing w:line="360" w:lineRule="auto"/>
        <w:ind w:left="720"/>
        <w:jc w:val="both"/>
      </w:pPr>
    </w:p>
    <w:p w14:paraId="1CE6E38B" w14:textId="77777777" w:rsidR="000754EB" w:rsidRPr="003478DA" w:rsidRDefault="00D86685">
      <w:pPr>
        <w:numPr>
          <w:ilvl w:val="1"/>
          <w:numId w:val="4"/>
        </w:numPr>
        <w:spacing w:line="360" w:lineRule="auto"/>
        <w:jc w:val="both"/>
      </w:pPr>
      <w:r w:rsidRPr="003478DA">
        <w:t>Naquela em que a frequência for mais elevada, calcule a medida para cada uma das faixas etárias.</w:t>
      </w:r>
    </w:p>
    <w:p w14:paraId="60B41DD7" w14:textId="77777777" w:rsidR="000754EB" w:rsidRPr="003478DA" w:rsidRDefault="00D86685">
      <w:pPr>
        <w:spacing w:line="360" w:lineRule="auto"/>
        <w:ind w:left="720"/>
        <w:jc w:val="both"/>
      </w:pPr>
      <w:r w:rsidRPr="003478DA">
        <w:t xml:space="preserve">1-4 anos = </w:t>
      </w:r>
    </w:p>
    <w:p w14:paraId="78E9B2D8" w14:textId="77777777" w:rsidR="000754EB" w:rsidRPr="003478DA" w:rsidRDefault="00D86685">
      <w:pPr>
        <w:spacing w:line="360" w:lineRule="auto"/>
        <w:ind w:left="720"/>
        <w:jc w:val="both"/>
      </w:pPr>
      <w:r w:rsidRPr="003478DA">
        <w:t xml:space="preserve">5-9 anos = </w:t>
      </w:r>
    </w:p>
    <w:p w14:paraId="387EFE55" w14:textId="77777777" w:rsidR="000754EB" w:rsidRPr="003478DA" w:rsidRDefault="00D86685">
      <w:pPr>
        <w:spacing w:line="360" w:lineRule="auto"/>
        <w:ind w:left="720"/>
        <w:jc w:val="both"/>
      </w:pPr>
      <w:r w:rsidRPr="003478DA">
        <w:t xml:space="preserve">10-14 anos = </w:t>
      </w:r>
    </w:p>
    <w:p w14:paraId="7AEFD213" w14:textId="77777777" w:rsidR="000754EB" w:rsidRPr="003478DA" w:rsidRDefault="00D86685">
      <w:pPr>
        <w:spacing w:line="360" w:lineRule="auto"/>
        <w:ind w:left="720"/>
        <w:jc w:val="both"/>
      </w:pPr>
      <w:r w:rsidRPr="003478DA">
        <w:t xml:space="preserve">15-19 anos = </w:t>
      </w:r>
    </w:p>
    <w:p w14:paraId="5D5B22E1" w14:textId="77777777" w:rsidR="000754EB" w:rsidRPr="003478DA" w:rsidRDefault="00D86685">
      <w:pPr>
        <w:spacing w:line="360" w:lineRule="auto"/>
        <w:ind w:left="720"/>
        <w:jc w:val="both"/>
      </w:pPr>
      <w:r w:rsidRPr="003478DA">
        <w:t xml:space="preserve">20 ou mais anos = </w:t>
      </w:r>
    </w:p>
    <w:p w14:paraId="0C55F4DF" w14:textId="77777777" w:rsidR="000754EB" w:rsidRPr="003478DA" w:rsidRDefault="000754EB">
      <w:pPr>
        <w:spacing w:line="360" w:lineRule="auto"/>
        <w:ind w:left="720"/>
        <w:jc w:val="both"/>
      </w:pPr>
    </w:p>
    <w:p w14:paraId="589FCE66" w14:textId="77777777" w:rsidR="000754EB" w:rsidRPr="003478DA" w:rsidRDefault="00D86685">
      <w:pPr>
        <w:numPr>
          <w:ilvl w:val="1"/>
          <w:numId w:val="4"/>
        </w:numPr>
        <w:spacing w:line="360" w:lineRule="auto"/>
        <w:jc w:val="both"/>
      </w:pPr>
      <w:r w:rsidRPr="003478DA">
        <w:t>Qual a interpretação mais razoável para esses resultados?</w:t>
      </w:r>
    </w:p>
    <w:p w14:paraId="05BE1286" w14:textId="77777777" w:rsidR="000754EB" w:rsidRPr="003478DA" w:rsidRDefault="00D86685">
      <w:pPr>
        <w:numPr>
          <w:ilvl w:val="0"/>
          <w:numId w:val="18"/>
        </w:numPr>
        <w:spacing w:line="360" w:lineRule="auto"/>
        <w:jc w:val="both"/>
      </w:pPr>
      <w:r w:rsidRPr="003478DA">
        <w:rPr>
          <w:sz w:val="21"/>
          <w:szCs w:val="21"/>
          <w:highlight w:val="white"/>
        </w:rPr>
        <w:t>Que a frequência é indiferente entre as áreas e q</w:t>
      </w:r>
      <w:r w:rsidRPr="003478DA">
        <w:t>ue frequência da condição é igualmente distribuída entre as faixas etárias.</w:t>
      </w:r>
    </w:p>
    <w:p w14:paraId="67D94EA2" w14:textId="77777777" w:rsidR="000754EB" w:rsidRPr="003478DA" w:rsidRDefault="00D86685">
      <w:pPr>
        <w:numPr>
          <w:ilvl w:val="0"/>
          <w:numId w:val="18"/>
        </w:numPr>
        <w:spacing w:line="360" w:lineRule="auto"/>
        <w:jc w:val="both"/>
      </w:pPr>
      <w:r w:rsidRPr="003478DA">
        <w:t xml:space="preserve">Há um efeito de dose/resposta, indicando que a medida que idade diminui, a frequência aumenta na população onde a condição é mais frequente, DC Setor 111. </w:t>
      </w:r>
    </w:p>
    <w:p w14:paraId="16AA8049" w14:textId="77777777" w:rsidR="000754EB" w:rsidRPr="003478DA" w:rsidRDefault="00D86685">
      <w:pPr>
        <w:numPr>
          <w:ilvl w:val="0"/>
          <w:numId w:val="18"/>
        </w:numPr>
        <w:spacing w:line="360" w:lineRule="auto"/>
        <w:jc w:val="both"/>
      </w:pPr>
      <w:r w:rsidRPr="003478DA">
        <w:t xml:space="preserve">Há um efeito de dose/resposta, indicando que a medida que idade aumenta, a frequência aumenta na população do DC Setor 112. </w:t>
      </w:r>
    </w:p>
    <w:p w14:paraId="2608256C" w14:textId="77777777" w:rsidR="000754EB" w:rsidRPr="003478DA" w:rsidRDefault="00D86685">
      <w:pPr>
        <w:numPr>
          <w:ilvl w:val="0"/>
          <w:numId w:val="18"/>
        </w:numPr>
        <w:spacing w:line="360" w:lineRule="auto"/>
        <w:jc w:val="both"/>
      </w:pPr>
      <w:r w:rsidRPr="003478DA">
        <w:t>Que a frequência da condição sempre muito baixa entre as faixas etárias, mas é mais frequente na área RJ Colonia Z-10.</w:t>
      </w:r>
    </w:p>
    <w:p w14:paraId="21905CDB" w14:textId="77777777" w:rsidR="000754EB" w:rsidRPr="003478DA" w:rsidRDefault="000754EB">
      <w:pPr>
        <w:spacing w:line="360" w:lineRule="auto"/>
        <w:ind w:left="720"/>
        <w:jc w:val="both"/>
      </w:pPr>
    </w:p>
    <w:p w14:paraId="3A46EF03" w14:textId="77777777" w:rsidR="000754EB" w:rsidRPr="003478DA" w:rsidRDefault="000754EB">
      <w:pPr>
        <w:spacing w:line="360" w:lineRule="auto"/>
        <w:ind w:left="720"/>
        <w:jc w:val="both"/>
      </w:pPr>
    </w:p>
    <w:p w14:paraId="4E4C1B6F" w14:textId="77777777" w:rsidR="000754EB" w:rsidRPr="003478DA" w:rsidRDefault="00D86685">
      <w:pPr>
        <w:numPr>
          <w:ilvl w:val="0"/>
          <w:numId w:val="4"/>
        </w:numPr>
        <w:spacing w:line="360" w:lineRule="auto"/>
        <w:jc w:val="both"/>
      </w:pPr>
      <w:r w:rsidRPr="003478DA">
        <w:t>Em 01/01/1995 existiam 1800 casos de tuberculose em tratamento em um município da região metropolitana do Rio de Janeiro. Ao longo deste ano, foram notificados 300 casos novos de tuberculose e 450 pacientes obtiveram alta por cura. Todos os pacientes foram tratados através do esquema recomendado com duração de 6 meses. A população residente neste município estimada para 1995 era de cerca de 960.000 habitantes.</w:t>
      </w:r>
    </w:p>
    <w:p w14:paraId="58C546E4" w14:textId="77777777" w:rsidR="000754EB" w:rsidRPr="003478DA" w:rsidRDefault="000754EB">
      <w:pPr>
        <w:spacing w:line="360" w:lineRule="auto"/>
        <w:ind w:left="720"/>
        <w:jc w:val="both"/>
      </w:pPr>
    </w:p>
    <w:p w14:paraId="233D834E" w14:textId="77777777" w:rsidR="000754EB" w:rsidRPr="003478DA" w:rsidRDefault="00D86685">
      <w:pPr>
        <w:numPr>
          <w:ilvl w:val="1"/>
          <w:numId w:val="4"/>
        </w:numPr>
        <w:spacing w:line="360" w:lineRule="auto"/>
        <w:jc w:val="both"/>
      </w:pPr>
      <w:r w:rsidRPr="003478DA">
        <w:t>Calcule a prevalência de tuberculose no início de 1995.</w:t>
      </w:r>
    </w:p>
    <w:p w14:paraId="09E2FF16" w14:textId="77777777" w:rsidR="000754EB" w:rsidRPr="003478DA" w:rsidRDefault="000754EB">
      <w:pPr>
        <w:spacing w:line="360" w:lineRule="auto"/>
        <w:ind w:left="1440"/>
        <w:jc w:val="both"/>
      </w:pPr>
    </w:p>
    <w:p w14:paraId="6460A7DC" w14:textId="77777777" w:rsidR="000754EB" w:rsidRPr="003478DA" w:rsidRDefault="000754EB">
      <w:pPr>
        <w:spacing w:line="360" w:lineRule="auto"/>
        <w:ind w:left="1440"/>
        <w:jc w:val="both"/>
      </w:pPr>
    </w:p>
    <w:p w14:paraId="6B149DF4" w14:textId="77777777" w:rsidR="000754EB" w:rsidRPr="003478DA" w:rsidRDefault="00D86685">
      <w:pPr>
        <w:numPr>
          <w:ilvl w:val="1"/>
          <w:numId w:val="4"/>
        </w:numPr>
        <w:spacing w:line="360" w:lineRule="auto"/>
        <w:jc w:val="both"/>
      </w:pPr>
      <w:r w:rsidRPr="003478DA">
        <w:t>Calcule a prevalência de tuberculose ao final de 1995.</w:t>
      </w:r>
    </w:p>
    <w:p w14:paraId="10FC7D39" w14:textId="77777777" w:rsidR="000754EB" w:rsidRPr="003478DA" w:rsidRDefault="000754EB">
      <w:pPr>
        <w:spacing w:line="360" w:lineRule="auto"/>
        <w:ind w:left="1440"/>
        <w:jc w:val="both"/>
      </w:pPr>
    </w:p>
    <w:p w14:paraId="415CB69E" w14:textId="77777777" w:rsidR="000754EB" w:rsidRPr="003478DA" w:rsidRDefault="000754EB">
      <w:pPr>
        <w:spacing w:line="360" w:lineRule="auto"/>
        <w:ind w:left="1440"/>
        <w:jc w:val="both"/>
      </w:pPr>
    </w:p>
    <w:p w14:paraId="1CD6AD1B" w14:textId="77777777" w:rsidR="000754EB" w:rsidRPr="003478DA" w:rsidRDefault="00D86685">
      <w:pPr>
        <w:numPr>
          <w:ilvl w:val="1"/>
          <w:numId w:val="4"/>
        </w:numPr>
        <w:spacing w:line="360" w:lineRule="auto"/>
        <w:jc w:val="both"/>
      </w:pPr>
      <w:r w:rsidRPr="003478DA">
        <w:t>Calcule a taxa de incidência de tuberculose em 1995 neste município.</w:t>
      </w:r>
    </w:p>
    <w:p w14:paraId="72BBB940" w14:textId="77777777" w:rsidR="000754EB" w:rsidRPr="003478DA" w:rsidRDefault="000754EB">
      <w:pPr>
        <w:spacing w:line="360" w:lineRule="auto"/>
        <w:ind w:left="1440"/>
        <w:jc w:val="both"/>
      </w:pPr>
    </w:p>
    <w:p w14:paraId="26BEC14A" w14:textId="77777777" w:rsidR="000754EB" w:rsidRPr="003478DA" w:rsidRDefault="000754EB">
      <w:pPr>
        <w:spacing w:line="360" w:lineRule="auto"/>
        <w:ind w:left="1440"/>
        <w:jc w:val="both"/>
      </w:pPr>
    </w:p>
    <w:p w14:paraId="7F0A033A" w14:textId="77777777" w:rsidR="000754EB" w:rsidRPr="003478DA" w:rsidRDefault="00D86685">
      <w:pPr>
        <w:numPr>
          <w:ilvl w:val="1"/>
          <w:numId w:val="4"/>
        </w:numPr>
        <w:spacing w:line="360" w:lineRule="auto"/>
        <w:jc w:val="both"/>
      </w:pPr>
      <w:r w:rsidRPr="003478DA">
        <w:t>Como se explica a alteração observada na prevalência da tuberculose no início e no final de 1995.</w:t>
      </w:r>
    </w:p>
    <w:p w14:paraId="3E2AD5FC" w14:textId="77777777" w:rsidR="000754EB" w:rsidRPr="003478DA" w:rsidRDefault="00D86685">
      <w:pPr>
        <w:numPr>
          <w:ilvl w:val="0"/>
          <w:numId w:val="21"/>
        </w:numPr>
        <w:spacing w:line="360" w:lineRule="auto"/>
        <w:ind w:left="1417" w:hanging="315"/>
        <w:jc w:val="both"/>
      </w:pPr>
      <w:r w:rsidRPr="003478DA">
        <w:t>O tempo até a cura depois do início do tratamento foi encurtado.</w:t>
      </w:r>
    </w:p>
    <w:p w14:paraId="0C5FFF97" w14:textId="77777777" w:rsidR="000754EB" w:rsidRPr="003478DA" w:rsidRDefault="00D86685">
      <w:pPr>
        <w:numPr>
          <w:ilvl w:val="0"/>
          <w:numId w:val="21"/>
        </w:numPr>
        <w:spacing w:line="360" w:lineRule="auto"/>
        <w:ind w:left="1417" w:hanging="315"/>
        <w:jc w:val="both"/>
      </w:pPr>
      <w:r w:rsidRPr="003478DA">
        <w:t>Houve mais curas do que casos novos.</w:t>
      </w:r>
    </w:p>
    <w:p w14:paraId="59DCEB91" w14:textId="77777777" w:rsidR="000754EB" w:rsidRPr="003478DA" w:rsidRDefault="00D86685">
      <w:pPr>
        <w:numPr>
          <w:ilvl w:val="0"/>
          <w:numId w:val="21"/>
        </w:numPr>
        <w:spacing w:line="360" w:lineRule="auto"/>
        <w:ind w:left="1417" w:hanging="315"/>
        <w:jc w:val="both"/>
      </w:pPr>
      <w:r w:rsidRPr="003478DA">
        <w:t xml:space="preserve">O tempo até a cura depois do início do tratamento foi prolongado. </w:t>
      </w:r>
    </w:p>
    <w:p w14:paraId="0B45FDDC" w14:textId="77777777" w:rsidR="000754EB" w:rsidRPr="003478DA" w:rsidRDefault="00D86685">
      <w:pPr>
        <w:numPr>
          <w:ilvl w:val="0"/>
          <w:numId w:val="21"/>
        </w:numPr>
        <w:spacing w:line="360" w:lineRule="auto"/>
        <w:ind w:left="1417" w:hanging="315"/>
        <w:jc w:val="both"/>
      </w:pPr>
      <w:r w:rsidRPr="003478DA">
        <w:t xml:space="preserve">O tempo até a cura depois do início do tratamento permaneceu o mesmo e houve mais casos novos do que curas. </w:t>
      </w:r>
    </w:p>
    <w:p w14:paraId="17288EC8" w14:textId="77777777" w:rsidR="000754EB" w:rsidRPr="003478DA" w:rsidRDefault="000754EB">
      <w:pPr>
        <w:spacing w:line="360" w:lineRule="auto"/>
        <w:ind w:left="1440"/>
        <w:jc w:val="both"/>
      </w:pPr>
    </w:p>
    <w:p w14:paraId="09FA486E" w14:textId="77777777" w:rsidR="000754EB" w:rsidRPr="003478DA" w:rsidRDefault="000754EB">
      <w:pPr>
        <w:spacing w:line="360" w:lineRule="auto"/>
        <w:ind w:left="1440"/>
        <w:jc w:val="both"/>
      </w:pPr>
    </w:p>
    <w:p w14:paraId="61B95929" w14:textId="77777777" w:rsidR="000754EB" w:rsidRPr="003478DA" w:rsidRDefault="00D86685">
      <w:pPr>
        <w:numPr>
          <w:ilvl w:val="0"/>
          <w:numId w:val="4"/>
        </w:numPr>
        <w:spacing w:line="360" w:lineRule="auto"/>
        <w:jc w:val="both"/>
      </w:pPr>
      <w:r w:rsidRPr="003478DA">
        <w:t>A vigilância epidemiológica do hospital geral de uma cidade do interior Fluminense investigou um surto de intoxicação alimentar cuja suspeita partiu do grande número de casos de gastroenterite aguda atendidos no setor de emergência em uma noite, os quais informaram ter participado de um jantar comemorativo algumas horas antes do início dos sintomas. Ao todo, 75 pessoas participaram do jantar, as quais foram localizadas, entrevistadas quanto a ingestão de alimentos servidos na ocasião.  Alguns dos resultados da investigação são apresentados nas tabelas a seguir.</w:t>
      </w:r>
    </w:p>
    <w:p w14:paraId="1E9E5263" w14:textId="77777777" w:rsidR="000754EB" w:rsidRPr="003478DA" w:rsidRDefault="00D86685">
      <w:pPr>
        <w:spacing w:line="360" w:lineRule="auto"/>
        <w:ind w:left="720"/>
        <w:jc w:val="both"/>
        <w:rPr>
          <w:i/>
        </w:rPr>
      </w:pPr>
      <w:r w:rsidRPr="003478DA">
        <w:rPr>
          <w:noProof/>
        </w:rPr>
        <w:lastRenderedPageBreak/>
        <w:drawing>
          <wp:anchor distT="114300" distB="114300" distL="114300" distR="114300" simplePos="0" relativeHeight="251658240" behindDoc="0" locked="0" layoutInCell="1" hidden="0" allowOverlap="1" wp14:anchorId="570CDA71" wp14:editId="2324F9FE">
            <wp:simplePos x="0" y="0"/>
            <wp:positionH relativeFrom="column">
              <wp:posOffset>476250</wp:posOffset>
            </wp:positionH>
            <wp:positionV relativeFrom="paragraph">
              <wp:posOffset>114300</wp:posOffset>
            </wp:positionV>
            <wp:extent cx="3810000" cy="6746528"/>
            <wp:effectExtent l="0" t="0" r="0" b="0"/>
            <wp:wrapTopAndBottom distT="114300" distB="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l="7419" t="2584" r="3989" b="2283"/>
                    <a:stretch>
                      <a:fillRect/>
                    </a:stretch>
                  </pic:blipFill>
                  <pic:spPr>
                    <a:xfrm>
                      <a:off x="0" y="0"/>
                      <a:ext cx="3810000" cy="6746528"/>
                    </a:xfrm>
                    <a:prstGeom prst="rect">
                      <a:avLst/>
                    </a:prstGeom>
                    <a:ln/>
                  </pic:spPr>
                </pic:pic>
              </a:graphicData>
            </a:graphic>
          </wp:anchor>
        </w:drawing>
      </w:r>
    </w:p>
    <w:p w14:paraId="3ACB674C" w14:textId="77777777" w:rsidR="000754EB" w:rsidRPr="003478DA" w:rsidRDefault="00D86685">
      <w:pPr>
        <w:numPr>
          <w:ilvl w:val="1"/>
          <w:numId w:val="4"/>
        </w:numPr>
        <w:spacing w:line="360" w:lineRule="auto"/>
        <w:jc w:val="both"/>
      </w:pPr>
      <w:r w:rsidRPr="003478DA">
        <w:t>Qual a medida de frequência apropriada a este tipo de investigação?</w:t>
      </w:r>
    </w:p>
    <w:p w14:paraId="2846A574" w14:textId="77777777" w:rsidR="000754EB" w:rsidRPr="003478DA" w:rsidRDefault="000754EB">
      <w:pPr>
        <w:spacing w:line="360" w:lineRule="auto"/>
        <w:ind w:left="720"/>
        <w:jc w:val="both"/>
      </w:pPr>
    </w:p>
    <w:p w14:paraId="39461A9F" w14:textId="77777777" w:rsidR="000754EB" w:rsidRPr="003478DA" w:rsidRDefault="00D86685">
      <w:pPr>
        <w:numPr>
          <w:ilvl w:val="0"/>
          <w:numId w:val="5"/>
        </w:numPr>
        <w:spacing w:line="360" w:lineRule="auto"/>
        <w:ind w:left="1559"/>
        <w:jc w:val="both"/>
      </w:pPr>
      <w:r w:rsidRPr="003478DA">
        <w:t>Prevalência</w:t>
      </w:r>
    </w:p>
    <w:p w14:paraId="51782A8A" w14:textId="77777777" w:rsidR="000754EB" w:rsidRPr="003478DA" w:rsidRDefault="00D86685">
      <w:pPr>
        <w:numPr>
          <w:ilvl w:val="0"/>
          <w:numId w:val="5"/>
        </w:numPr>
        <w:spacing w:line="360" w:lineRule="auto"/>
        <w:ind w:left="1559"/>
        <w:jc w:val="both"/>
      </w:pPr>
      <w:r w:rsidRPr="003478DA">
        <w:t>Incidência acumulada</w:t>
      </w:r>
    </w:p>
    <w:p w14:paraId="0A04D5BD" w14:textId="77777777" w:rsidR="000754EB" w:rsidRPr="003478DA" w:rsidRDefault="00D86685">
      <w:pPr>
        <w:numPr>
          <w:ilvl w:val="0"/>
          <w:numId w:val="5"/>
        </w:numPr>
        <w:spacing w:line="360" w:lineRule="auto"/>
        <w:ind w:left="1559"/>
        <w:jc w:val="both"/>
      </w:pPr>
      <w:r w:rsidRPr="003478DA">
        <w:t>Chance</w:t>
      </w:r>
    </w:p>
    <w:p w14:paraId="768872D2" w14:textId="77777777" w:rsidR="000754EB" w:rsidRPr="003478DA" w:rsidRDefault="00D86685">
      <w:pPr>
        <w:numPr>
          <w:ilvl w:val="0"/>
          <w:numId w:val="5"/>
        </w:numPr>
        <w:spacing w:line="360" w:lineRule="auto"/>
        <w:ind w:left="1559"/>
        <w:jc w:val="both"/>
      </w:pPr>
      <w:r w:rsidRPr="003478DA">
        <w:t>Taxa de incidência</w:t>
      </w:r>
    </w:p>
    <w:p w14:paraId="6BA9E736" w14:textId="77777777" w:rsidR="000754EB" w:rsidRPr="003478DA" w:rsidRDefault="000754EB">
      <w:pPr>
        <w:spacing w:line="360" w:lineRule="auto"/>
        <w:ind w:left="720"/>
        <w:jc w:val="both"/>
      </w:pPr>
    </w:p>
    <w:p w14:paraId="7017E572" w14:textId="77777777" w:rsidR="000754EB" w:rsidRPr="003478DA" w:rsidRDefault="00D86685">
      <w:pPr>
        <w:numPr>
          <w:ilvl w:val="1"/>
          <w:numId w:val="4"/>
        </w:numPr>
        <w:spacing w:line="360" w:lineRule="auto"/>
        <w:jc w:val="both"/>
      </w:pPr>
      <w:r w:rsidRPr="003478DA">
        <w:lastRenderedPageBreak/>
        <w:t>Justificativa mais razoável para escolha dessa medida:</w:t>
      </w:r>
    </w:p>
    <w:p w14:paraId="5FCA36BB" w14:textId="77777777" w:rsidR="000754EB" w:rsidRPr="003478DA" w:rsidRDefault="00D86685">
      <w:pPr>
        <w:numPr>
          <w:ilvl w:val="0"/>
          <w:numId w:val="12"/>
        </w:numPr>
        <w:spacing w:line="360" w:lineRule="auto"/>
        <w:ind w:left="1559"/>
        <w:jc w:val="both"/>
      </w:pPr>
      <w:r w:rsidRPr="003478DA">
        <w:t xml:space="preserve">A aferição é realizada somente em um momento no tempo. </w:t>
      </w:r>
    </w:p>
    <w:p w14:paraId="6BA2888F" w14:textId="77777777" w:rsidR="000754EB" w:rsidRPr="003478DA" w:rsidRDefault="00D86685">
      <w:pPr>
        <w:numPr>
          <w:ilvl w:val="0"/>
          <w:numId w:val="12"/>
        </w:numPr>
        <w:spacing w:line="360" w:lineRule="auto"/>
        <w:ind w:left="1559"/>
        <w:jc w:val="both"/>
      </w:pPr>
      <w:r w:rsidRPr="003478DA">
        <w:t>Não era possível saber o tempo de incubação da condição.</w:t>
      </w:r>
    </w:p>
    <w:p w14:paraId="555DD3FA" w14:textId="77777777" w:rsidR="000754EB" w:rsidRPr="003478DA" w:rsidRDefault="00D86685">
      <w:pPr>
        <w:numPr>
          <w:ilvl w:val="0"/>
          <w:numId w:val="12"/>
        </w:numPr>
        <w:spacing w:line="360" w:lineRule="auto"/>
        <w:ind w:left="1559"/>
        <w:jc w:val="both"/>
      </w:pPr>
      <w:r w:rsidRPr="003478DA">
        <w:t xml:space="preserve">Assume-se que todos eram livres da condição ao início e foi possível observar o desfecho em todos os sujeitos ao final. </w:t>
      </w:r>
    </w:p>
    <w:p w14:paraId="0B9A0BBE" w14:textId="77777777" w:rsidR="000754EB" w:rsidRPr="003478DA" w:rsidRDefault="00D86685">
      <w:pPr>
        <w:numPr>
          <w:ilvl w:val="0"/>
          <w:numId w:val="12"/>
        </w:numPr>
        <w:spacing w:line="360" w:lineRule="auto"/>
        <w:ind w:left="1559"/>
        <w:jc w:val="both"/>
      </w:pPr>
      <w:r w:rsidRPr="003478DA">
        <w:t xml:space="preserve">Houve muita perda de seguimento. </w:t>
      </w:r>
    </w:p>
    <w:p w14:paraId="2FC13D69" w14:textId="77777777" w:rsidR="000754EB" w:rsidRPr="003478DA" w:rsidRDefault="000754EB">
      <w:pPr>
        <w:spacing w:line="360" w:lineRule="auto"/>
        <w:jc w:val="both"/>
      </w:pPr>
    </w:p>
    <w:p w14:paraId="235DA044" w14:textId="77777777" w:rsidR="000754EB" w:rsidRPr="003478DA" w:rsidRDefault="00D86685">
      <w:pPr>
        <w:numPr>
          <w:ilvl w:val="1"/>
          <w:numId w:val="4"/>
        </w:numPr>
        <w:spacing w:line="360" w:lineRule="auto"/>
        <w:jc w:val="both"/>
      </w:pPr>
      <w:r w:rsidRPr="003478DA">
        <w:t>Calcule essa medida com relação a todos os participantes do jantar e para cada grupo participante definido segundo a informação sobre a ingestão de cada um dos alimentos investigados.</w:t>
      </w:r>
    </w:p>
    <w:p w14:paraId="59DA103E" w14:textId="77777777" w:rsidR="000754EB" w:rsidRPr="003478DA" w:rsidRDefault="00D86685">
      <w:pPr>
        <w:spacing w:line="360" w:lineRule="auto"/>
        <w:ind w:left="1440"/>
        <w:jc w:val="both"/>
      </w:pPr>
      <w:r w:rsidRPr="003478DA">
        <w:t xml:space="preserve">Incidência entre todos os participantes = </w:t>
      </w:r>
    </w:p>
    <w:p w14:paraId="1DADF590" w14:textId="77777777" w:rsidR="000754EB" w:rsidRPr="003478DA" w:rsidRDefault="00D86685">
      <w:pPr>
        <w:spacing w:line="360" w:lineRule="auto"/>
        <w:ind w:left="1440"/>
        <w:jc w:val="both"/>
      </w:pPr>
      <w:r w:rsidRPr="003478DA">
        <w:t xml:space="preserve">Incidência para os consumidores de presunto = </w:t>
      </w:r>
    </w:p>
    <w:p w14:paraId="35B26364" w14:textId="77777777" w:rsidR="000754EB" w:rsidRPr="003478DA" w:rsidRDefault="00D86685">
      <w:pPr>
        <w:spacing w:line="360" w:lineRule="auto"/>
        <w:ind w:left="1440"/>
        <w:jc w:val="both"/>
      </w:pPr>
      <w:r w:rsidRPr="003478DA">
        <w:t xml:space="preserve">Incidência para os consumidores de sorvete = </w:t>
      </w:r>
    </w:p>
    <w:p w14:paraId="179BB126" w14:textId="77777777" w:rsidR="000754EB" w:rsidRPr="003478DA" w:rsidRDefault="00D86685">
      <w:pPr>
        <w:spacing w:line="360" w:lineRule="auto"/>
        <w:ind w:left="1440"/>
        <w:jc w:val="both"/>
      </w:pPr>
      <w:r w:rsidRPr="003478DA">
        <w:t xml:space="preserve">Incidência para os consumidores de bolo = </w:t>
      </w:r>
    </w:p>
    <w:p w14:paraId="4AE7ACA9" w14:textId="77777777" w:rsidR="000754EB" w:rsidRPr="003478DA" w:rsidRDefault="000754EB">
      <w:pPr>
        <w:spacing w:line="360" w:lineRule="auto"/>
        <w:ind w:left="1440"/>
        <w:jc w:val="both"/>
      </w:pPr>
    </w:p>
    <w:p w14:paraId="34D7AF87" w14:textId="77777777" w:rsidR="000754EB" w:rsidRPr="003478DA" w:rsidRDefault="00D86685">
      <w:pPr>
        <w:numPr>
          <w:ilvl w:val="1"/>
          <w:numId w:val="4"/>
        </w:numPr>
        <w:spacing w:line="360" w:lineRule="auto"/>
        <w:jc w:val="both"/>
      </w:pPr>
      <w:r w:rsidRPr="003478DA">
        <w:t xml:space="preserve">Dentre os alimentos apresentados, qual foi a provável fonte de infecção. </w:t>
      </w:r>
    </w:p>
    <w:p w14:paraId="5175A99B" w14:textId="77777777" w:rsidR="000754EB" w:rsidRPr="003478DA" w:rsidRDefault="00D86685">
      <w:pPr>
        <w:numPr>
          <w:ilvl w:val="0"/>
          <w:numId w:val="10"/>
        </w:numPr>
        <w:spacing w:line="360" w:lineRule="auto"/>
        <w:ind w:left="1559"/>
        <w:jc w:val="both"/>
      </w:pPr>
      <w:r w:rsidRPr="003478DA">
        <w:t>Presunto</w:t>
      </w:r>
    </w:p>
    <w:p w14:paraId="29F877CD" w14:textId="77777777" w:rsidR="000754EB" w:rsidRPr="003478DA" w:rsidRDefault="00D86685">
      <w:pPr>
        <w:numPr>
          <w:ilvl w:val="0"/>
          <w:numId w:val="10"/>
        </w:numPr>
        <w:spacing w:line="360" w:lineRule="auto"/>
        <w:ind w:left="1559"/>
        <w:jc w:val="both"/>
      </w:pPr>
      <w:r w:rsidRPr="003478DA">
        <w:t>Sorvete</w:t>
      </w:r>
    </w:p>
    <w:p w14:paraId="3C18BACE" w14:textId="77777777" w:rsidR="000754EB" w:rsidRPr="003478DA" w:rsidRDefault="00D86685">
      <w:pPr>
        <w:numPr>
          <w:ilvl w:val="0"/>
          <w:numId w:val="10"/>
        </w:numPr>
        <w:spacing w:line="360" w:lineRule="auto"/>
        <w:ind w:left="1559"/>
        <w:jc w:val="both"/>
      </w:pPr>
      <w:r w:rsidRPr="003478DA">
        <w:t>Bolo</w:t>
      </w:r>
    </w:p>
    <w:p w14:paraId="1BC347AE" w14:textId="77777777" w:rsidR="000754EB" w:rsidRPr="003478DA" w:rsidRDefault="000754EB">
      <w:pPr>
        <w:spacing w:line="360" w:lineRule="auto"/>
        <w:ind w:left="1440"/>
        <w:jc w:val="both"/>
      </w:pPr>
    </w:p>
    <w:p w14:paraId="2DA1A5B2" w14:textId="20F2A1F0" w:rsidR="000754EB" w:rsidRPr="003478DA" w:rsidRDefault="00D86685">
      <w:pPr>
        <w:numPr>
          <w:ilvl w:val="0"/>
          <w:numId w:val="4"/>
        </w:numPr>
        <w:spacing w:line="360" w:lineRule="auto"/>
        <w:jc w:val="both"/>
      </w:pPr>
      <w:r w:rsidRPr="003478DA">
        <w:t xml:space="preserve">O diagrama abaixo representa a trajetória de 20 indivíduos que participaram de um estudo epidemiológico com 5 anos de duração para estimar a incidência da doença </w:t>
      </w:r>
      <w:r w:rsidR="00266369">
        <w:t>X</w:t>
      </w:r>
      <w:r w:rsidRPr="003478DA">
        <w:t>. Durante esse período esses indivíduos são observados por tempos diferentes (tempo de observação indicado pela linha tracejada). Alguns deles são observados por todo o período de estudo, enquanto outros são recrutados posteriormente, e outros não são observados até o final.  Indivíduos entram no estudo (&gt;), deixam o estudo por migração ou morte, por causa não relacionada com o desfecho de interesse dos estudos em C (censura) e são acometidos pela doença X em D. Assuma que a entrada no estudo se dá sempre no primeiro dia do ano em questão e que as demais ocorrências perdas morte ou adoecimento ocorre sempre no meio do ano em questão.</w:t>
      </w:r>
    </w:p>
    <w:p w14:paraId="2D5E5C15" w14:textId="77777777" w:rsidR="000754EB" w:rsidRPr="003478DA" w:rsidRDefault="000754EB">
      <w:pPr>
        <w:spacing w:line="360" w:lineRule="auto"/>
        <w:ind w:left="720"/>
        <w:jc w:val="both"/>
      </w:pPr>
    </w:p>
    <w:p w14:paraId="17FF50DF" w14:textId="25C6955F" w:rsidR="000754EB" w:rsidRPr="003478DA" w:rsidRDefault="002A5082">
      <w:pPr>
        <w:spacing w:line="360" w:lineRule="auto"/>
        <w:ind w:left="720"/>
        <w:jc w:val="both"/>
      </w:pPr>
      <w:r w:rsidRPr="003478DA">
        <w:rPr>
          <w:noProof/>
        </w:rPr>
        <w:lastRenderedPageBreak/>
        <w:drawing>
          <wp:inline distT="0" distB="0" distL="0" distR="0" wp14:anchorId="2E1BA0FF" wp14:editId="7F771F04">
            <wp:extent cx="4419600" cy="44196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600" cy="4419600"/>
                    </a:xfrm>
                    <a:prstGeom prst="rect">
                      <a:avLst/>
                    </a:prstGeom>
                    <a:noFill/>
                    <a:ln>
                      <a:noFill/>
                    </a:ln>
                  </pic:spPr>
                </pic:pic>
              </a:graphicData>
            </a:graphic>
          </wp:inline>
        </w:drawing>
      </w:r>
    </w:p>
    <w:p w14:paraId="38CE3A2D" w14:textId="77777777" w:rsidR="000754EB" w:rsidRPr="003478DA" w:rsidRDefault="000754EB">
      <w:pPr>
        <w:spacing w:line="360" w:lineRule="auto"/>
        <w:ind w:left="720"/>
        <w:jc w:val="both"/>
      </w:pPr>
    </w:p>
    <w:p w14:paraId="5A9AAEE8" w14:textId="77777777" w:rsidR="000754EB" w:rsidRPr="003478DA" w:rsidRDefault="00D86685">
      <w:pPr>
        <w:numPr>
          <w:ilvl w:val="1"/>
          <w:numId w:val="4"/>
        </w:numPr>
        <w:spacing w:line="360" w:lineRule="auto"/>
        <w:jc w:val="both"/>
      </w:pPr>
      <w:r w:rsidRPr="003478DA">
        <w:t>Calcule a taxa de incidência da doença X no período observado.</w:t>
      </w:r>
    </w:p>
    <w:p w14:paraId="7B34DCF5" w14:textId="77777777" w:rsidR="000754EB" w:rsidRPr="003478DA" w:rsidRDefault="000754EB">
      <w:pPr>
        <w:spacing w:line="360" w:lineRule="auto"/>
        <w:ind w:left="1440"/>
        <w:jc w:val="both"/>
      </w:pPr>
    </w:p>
    <w:p w14:paraId="360DABAD" w14:textId="77777777" w:rsidR="000754EB" w:rsidRPr="003478DA" w:rsidRDefault="000754EB">
      <w:pPr>
        <w:spacing w:line="360" w:lineRule="auto"/>
        <w:ind w:left="1440"/>
        <w:jc w:val="both"/>
      </w:pPr>
    </w:p>
    <w:p w14:paraId="457FCB50" w14:textId="6166B260" w:rsidR="000754EB" w:rsidRPr="003478DA" w:rsidRDefault="00D86685">
      <w:pPr>
        <w:numPr>
          <w:ilvl w:val="1"/>
          <w:numId w:val="4"/>
        </w:numPr>
        <w:spacing w:line="360" w:lineRule="auto"/>
        <w:jc w:val="both"/>
      </w:pPr>
      <w:r w:rsidRPr="003478DA">
        <w:t xml:space="preserve">Calcule a </w:t>
      </w:r>
      <w:r w:rsidR="003C4007">
        <w:t>incidência</w:t>
      </w:r>
      <w:r w:rsidRPr="003478DA">
        <w:t xml:space="preserve"> da doença X em cada ano de estudo.</w:t>
      </w:r>
    </w:p>
    <w:p w14:paraId="52A79022" w14:textId="77777777" w:rsidR="000754EB" w:rsidRPr="003478DA" w:rsidRDefault="00D86685">
      <w:pPr>
        <w:spacing w:line="360" w:lineRule="auto"/>
        <w:ind w:left="1440"/>
        <w:jc w:val="both"/>
      </w:pPr>
      <w:r w:rsidRPr="003478DA">
        <w:t xml:space="preserve">Ano 1 = </w:t>
      </w:r>
    </w:p>
    <w:p w14:paraId="01513A8D" w14:textId="77777777" w:rsidR="000754EB" w:rsidRPr="003478DA" w:rsidRDefault="00D86685">
      <w:pPr>
        <w:spacing w:line="360" w:lineRule="auto"/>
        <w:ind w:left="1440"/>
        <w:jc w:val="both"/>
      </w:pPr>
      <w:r w:rsidRPr="003478DA">
        <w:t xml:space="preserve">Ano 2 = </w:t>
      </w:r>
    </w:p>
    <w:p w14:paraId="243FF0AA" w14:textId="77777777" w:rsidR="000754EB" w:rsidRPr="003478DA" w:rsidRDefault="00D86685">
      <w:pPr>
        <w:spacing w:line="360" w:lineRule="auto"/>
        <w:ind w:left="1440"/>
        <w:jc w:val="both"/>
      </w:pPr>
      <w:r w:rsidRPr="003478DA">
        <w:t xml:space="preserve">Ano 3 = </w:t>
      </w:r>
    </w:p>
    <w:p w14:paraId="44008180" w14:textId="77777777" w:rsidR="000754EB" w:rsidRPr="003478DA" w:rsidRDefault="00D86685">
      <w:pPr>
        <w:spacing w:line="360" w:lineRule="auto"/>
        <w:ind w:left="1440"/>
        <w:jc w:val="both"/>
      </w:pPr>
      <w:r w:rsidRPr="003478DA">
        <w:t xml:space="preserve">Ano 4 = </w:t>
      </w:r>
    </w:p>
    <w:p w14:paraId="6274E560" w14:textId="77777777" w:rsidR="000754EB" w:rsidRPr="003478DA" w:rsidRDefault="00D86685">
      <w:pPr>
        <w:spacing w:line="360" w:lineRule="auto"/>
        <w:ind w:left="1440"/>
        <w:jc w:val="both"/>
      </w:pPr>
      <w:r w:rsidRPr="003478DA">
        <w:t xml:space="preserve">Ano 5 = </w:t>
      </w:r>
    </w:p>
    <w:p w14:paraId="39907C2D" w14:textId="77777777" w:rsidR="000754EB" w:rsidRPr="003478DA" w:rsidRDefault="000754EB">
      <w:pPr>
        <w:spacing w:line="360" w:lineRule="auto"/>
        <w:ind w:left="1440"/>
        <w:jc w:val="both"/>
      </w:pPr>
    </w:p>
    <w:p w14:paraId="76F89E30" w14:textId="77777777" w:rsidR="000754EB" w:rsidRPr="003478DA" w:rsidRDefault="00D86685">
      <w:pPr>
        <w:numPr>
          <w:ilvl w:val="1"/>
          <w:numId w:val="4"/>
        </w:numPr>
        <w:spacing w:line="360" w:lineRule="auto"/>
        <w:jc w:val="both"/>
      </w:pPr>
      <w:r w:rsidRPr="003478DA">
        <w:t>Calcule a proporção de incidência (Incidência acumulada ou risco) da doença X após 5 anos de estudo.</w:t>
      </w:r>
    </w:p>
    <w:p w14:paraId="3AD9A175" w14:textId="77777777" w:rsidR="000754EB" w:rsidRPr="003478DA" w:rsidRDefault="00D86685">
      <w:pPr>
        <w:spacing w:line="360" w:lineRule="auto"/>
        <w:ind w:left="1440"/>
        <w:jc w:val="both"/>
      </w:pPr>
      <w:r w:rsidRPr="003478DA">
        <w:t xml:space="preserve">É preciso assumir uma coorte fixa, e que todos iniciaram o seguimento no início do ano 1 para tornar essa medida interpretável.  </w:t>
      </w:r>
    </w:p>
    <w:p w14:paraId="4A13CF75" w14:textId="77777777" w:rsidR="000754EB" w:rsidRPr="003478DA" w:rsidRDefault="00D86685">
      <w:pPr>
        <w:spacing w:line="360" w:lineRule="auto"/>
        <w:ind w:left="1440"/>
        <w:jc w:val="both"/>
      </w:pPr>
      <w:r w:rsidRPr="003478DA">
        <w:t xml:space="preserve">Incidência acumulada = </w:t>
      </w:r>
    </w:p>
    <w:p w14:paraId="750AA00E" w14:textId="77777777" w:rsidR="000754EB" w:rsidRPr="003478DA" w:rsidRDefault="000754EB">
      <w:pPr>
        <w:spacing w:line="360" w:lineRule="auto"/>
        <w:ind w:left="1440"/>
        <w:jc w:val="both"/>
      </w:pPr>
    </w:p>
    <w:p w14:paraId="33AB3026" w14:textId="77777777" w:rsidR="000754EB" w:rsidRPr="003478DA" w:rsidRDefault="00D86685">
      <w:pPr>
        <w:numPr>
          <w:ilvl w:val="1"/>
          <w:numId w:val="4"/>
        </w:numPr>
        <w:spacing w:line="360" w:lineRule="auto"/>
        <w:jc w:val="both"/>
      </w:pPr>
      <w:r w:rsidRPr="003478DA">
        <w:t>Marque a verdadeiro ou falso nas afirmativas a seguir.</w:t>
      </w:r>
    </w:p>
    <w:p w14:paraId="4962ED68" w14:textId="77777777" w:rsidR="000754EB" w:rsidRPr="003478DA" w:rsidRDefault="00D86685">
      <w:pPr>
        <w:numPr>
          <w:ilvl w:val="0"/>
          <w:numId w:val="16"/>
        </w:numPr>
        <w:spacing w:line="360" w:lineRule="auto"/>
        <w:ind w:left="1700"/>
        <w:jc w:val="both"/>
      </w:pPr>
      <w:r w:rsidRPr="003478DA">
        <w:lastRenderedPageBreak/>
        <w:t>As medidas calculadas em 5 anos de observação expressam o risco médio de adoecimento nesse período.</w:t>
      </w:r>
    </w:p>
    <w:p w14:paraId="733A932F" w14:textId="77777777" w:rsidR="000754EB" w:rsidRPr="003478DA" w:rsidRDefault="00D86685">
      <w:pPr>
        <w:numPr>
          <w:ilvl w:val="0"/>
          <w:numId w:val="16"/>
        </w:numPr>
        <w:spacing w:line="360" w:lineRule="auto"/>
        <w:ind w:left="1700"/>
        <w:jc w:val="both"/>
      </w:pPr>
      <w:r w:rsidRPr="003478DA">
        <w:t xml:space="preserve">A taxa não expressa diretamente o risco de adoecimento, mas a velocidade em que casos novos surgem em quantidade de pessoas tempo observadas. </w:t>
      </w:r>
    </w:p>
    <w:p w14:paraId="292D5B33" w14:textId="1D7E7F64" w:rsidR="000754EB" w:rsidRPr="003478DA" w:rsidRDefault="00DB0075">
      <w:pPr>
        <w:numPr>
          <w:ilvl w:val="0"/>
          <w:numId w:val="16"/>
        </w:numPr>
        <w:spacing w:line="360" w:lineRule="auto"/>
        <w:ind w:left="1700"/>
        <w:jc w:val="both"/>
      </w:pPr>
      <w:r w:rsidRPr="003478DA">
        <w:t>Nesse exemplo, assumindo-se um período de doença muito curto, a prevalência anual calcula-se da mesma forma que a taxa de incidência, e, por isso, a taxa também poderia expressar a fração de pessoas doentes no período estudado.</w:t>
      </w:r>
      <w:r w:rsidR="00D86685" w:rsidRPr="003478DA">
        <w:t xml:space="preserve">   </w:t>
      </w:r>
    </w:p>
    <w:p w14:paraId="4C10875F" w14:textId="77777777" w:rsidR="000754EB" w:rsidRPr="003478DA" w:rsidRDefault="00D86685">
      <w:pPr>
        <w:numPr>
          <w:ilvl w:val="0"/>
          <w:numId w:val="16"/>
        </w:numPr>
        <w:spacing w:line="360" w:lineRule="auto"/>
        <w:ind w:left="1700"/>
        <w:jc w:val="both"/>
      </w:pPr>
      <w:r w:rsidRPr="003478DA">
        <w:t xml:space="preserve">Neste exemplo, nenhuma das medidas é interpretável, pois há muitos sujeitos que não foram observados até o final.  </w:t>
      </w:r>
    </w:p>
    <w:p w14:paraId="31262B2B" w14:textId="77777777" w:rsidR="000754EB" w:rsidRPr="003478DA" w:rsidRDefault="000754EB">
      <w:pPr>
        <w:spacing w:line="360" w:lineRule="auto"/>
        <w:ind w:left="1440"/>
        <w:jc w:val="both"/>
      </w:pPr>
    </w:p>
    <w:p w14:paraId="2052DA6D" w14:textId="77777777" w:rsidR="000754EB" w:rsidRPr="003478DA" w:rsidRDefault="000754EB">
      <w:pPr>
        <w:spacing w:line="360" w:lineRule="auto"/>
        <w:ind w:left="720"/>
        <w:jc w:val="both"/>
      </w:pPr>
    </w:p>
    <w:p w14:paraId="25925E37" w14:textId="77777777" w:rsidR="000754EB" w:rsidRPr="003478DA" w:rsidRDefault="00D86685">
      <w:pPr>
        <w:numPr>
          <w:ilvl w:val="0"/>
          <w:numId w:val="4"/>
        </w:numPr>
        <w:spacing w:line="360" w:lineRule="auto"/>
        <w:jc w:val="both"/>
      </w:pPr>
      <w:r w:rsidRPr="003478DA">
        <w:t xml:space="preserve">A tabela apresentada a seguir refere-se a um estudo sobre segurança no ambiente de trabalho em duas fábricas baseado nos registros do sistema de vigilância epidemiológica relativos a um período de um ano. As colunas das fábricas A e B indicam a quantidade de trabalhadores que executaram serviços pelo período especificado na coluna da esquerda dentro do mesmo ano. </w:t>
      </w:r>
    </w:p>
    <w:p w14:paraId="7B353CEB" w14:textId="77777777" w:rsidR="000754EB" w:rsidRPr="003478DA" w:rsidRDefault="000754EB">
      <w:pPr>
        <w:spacing w:line="360" w:lineRule="auto"/>
        <w:ind w:left="720"/>
        <w:jc w:val="both"/>
        <w:rPr>
          <w:i/>
        </w:rPr>
      </w:pPr>
    </w:p>
    <w:p w14:paraId="446EF483" w14:textId="77777777" w:rsidR="000754EB" w:rsidRPr="003478DA" w:rsidRDefault="00D86685">
      <w:pPr>
        <w:spacing w:line="360" w:lineRule="auto"/>
        <w:ind w:left="720"/>
        <w:jc w:val="both"/>
        <w:rPr>
          <w:i/>
        </w:rPr>
      </w:pPr>
      <w:r w:rsidRPr="003478DA">
        <w:rPr>
          <w:i/>
          <w:noProof/>
        </w:rPr>
        <w:drawing>
          <wp:inline distT="114300" distB="114300" distL="114300" distR="114300" wp14:anchorId="3C407F9F" wp14:editId="116CC66A">
            <wp:extent cx="3976688" cy="2398357"/>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3976688" cy="2398357"/>
                    </a:xfrm>
                    <a:prstGeom prst="rect">
                      <a:avLst/>
                    </a:prstGeom>
                    <a:ln/>
                  </pic:spPr>
                </pic:pic>
              </a:graphicData>
            </a:graphic>
          </wp:inline>
        </w:drawing>
      </w:r>
    </w:p>
    <w:p w14:paraId="6FA72A37" w14:textId="77777777" w:rsidR="000754EB" w:rsidRPr="003478DA" w:rsidRDefault="000754EB">
      <w:pPr>
        <w:spacing w:line="360" w:lineRule="auto"/>
        <w:ind w:left="720"/>
        <w:jc w:val="both"/>
      </w:pPr>
    </w:p>
    <w:p w14:paraId="7B0B7E02" w14:textId="77777777" w:rsidR="000754EB" w:rsidRPr="003478DA" w:rsidRDefault="00D86685">
      <w:pPr>
        <w:numPr>
          <w:ilvl w:val="1"/>
          <w:numId w:val="4"/>
        </w:numPr>
        <w:spacing w:line="360" w:lineRule="auto"/>
        <w:jc w:val="both"/>
      </w:pPr>
      <w:r w:rsidRPr="003478DA">
        <w:t>Qual das medidas de frequência mais adequada para se estimar o risco de acidente de trabalho neste estudo?</w:t>
      </w:r>
    </w:p>
    <w:p w14:paraId="02EE00A7" w14:textId="77777777" w:rsidR="000754EB" w:rsidRPr="003478DA" w:rsidRDefault="00D86685">
      <w:pPr>
        <w:numPr>
          <w:ilvl w:val="0"/>
          <w:numId w:val="9"/>
        </w:numPr>
        <w:spacing w:line="360" w:lineRule="auto"/>
        <w:ind w:left="1559"/>
        <w:jc w:val="both"/>
      </w:pPr>
      <w:r w:rsidRPr="003478DA">
        <w:t>Prevalência</w:t>
      </w:r>
    </w:p>
    <w:p w14:paraId="7F9BA5C2" w14:textId="77777777" w:rsidR="000754EB" w:rsidRPr="003478DA" w:rsidRDefault="00D86685">
      <w:pPr>
        <w:numPr>
          <w:ilvl w:val="0"/>
          <w:numId w:val="9"/>
        </w:numPr>
        <w:spacing w:line="360" w:lineRule="auto"/>
        <w:ind w:left="1559"/>
        <w:jc w:val="both"/>
      </w:pPr>
      <w:r w:rsidRPr="003478DA">
        <w:t>Incidência acumulada</w:t>
      </w:r>
    </w:p>
    <w:p w14:paraId="1133124C" w14:textId="77777777" w:rsidR="000754EB" w:rsidRPr="003478DA" w:rsidRDefault="00D86685">
      <w:pPr>
        <w:numPr>
          <w:ilvl w:val="0"/>
          <w:numId w:val="9"/>
        </w:numPr>
        <w:spacing w:line="360" w:lineRule="auto"/>
        <w:ind w:left="1559"/>
        <w:jc w:val="both"/>
      </w:pPr>
      <w:r w:rsidRPr="003478DA">
        <w:t>Chance</w:t>
      </w:r>
    </w:p>
    <w:p w14:paraId="6F5199BD" w14:textId="77777777" w:rsidR="000754EB" w:rsidRPr="003478DA" w:rsidRDefault="00D86685">
      <w:pPr>
        <w:numPr>
          <w:ilvl w:val="0"/>
          <w:numId w:val="9"/>
        </w:numPr>
        <w:spacing w:line="360" w:lineRule="auto"/>
        <w:ind w:left="1559"/>
        <w:jc w:val="both"/>
      </w:pPr>
      <w:r w:rsidRPr="003478DA">
        <w:t>Taxa de incidência</w:t>
      </w:r>
    </w:p>
    <w:p w14:paraId="2883E757" w14:textId="77777777" w:rsidR="000754EB" w:rsidRPr="003478DA" w:rsidRDefault="000754EB">
      <w:pPr>
        <w:spacing w:line="360" w:lineRule="auto"/>
        <w:ind w:left="1440"/>
        <w:jc w:val="both"/>
      </w:pPr>
    </w:p>
    <w:p w14:paraId="674EBBDC" w14:textId="77777777" w:rsidR="000754EB" w:rsidRPr="003478DA" w:rsidRDefault="00D86685">
      <w:pPr>
        <w:numPr>
          <w:ilvl w:val="1"/>
          <w:numId w:val="4"/>
        </w:numPr>
        <w:spacing w:line="360" w:lineRule="auto"/>
        <w:jc w:val="both"/>
      </w:pPr>
      <w:r w:rsidRPr="003478DA">
        <w:lastRenderedPageBreak/>
        <w:t xml:space="preserve">Qual a justificativa mais razoável para a escolha dessa medida? </w:t>
      </w:r>
    </w:p>
    <w:p w14:paraId="5289DD28" w14:textId="77777777" w:rsidR="000754EB" w:rsidRPr="003478DA" w:rsidRDefault="00D86685">
      <w:pPr>
        <w:numPr>
          <w:ilvl w:val="0"/>
          <w:numId w:val="19"/>
        </w:numPr>
        <w:spacing w:line="360" w:lineRule="auto"/>
        <w:ind w:left="1559"/>
        <w:jc w:val="both"/>
      </w:pPr>
      <w:r w:rsidRPr="003478DA">
        <w:t>É a medida mais intuitiva de todas.</w:t>
      </w:r>
    </w:p>
    <w:p w14:paraId="0DF63980" w14:textId="77777777" w:rsidR="000754EB" w:rsidRPr="003478DA" w:rsidRDefault="00D86685">
      <w:pPr>
        <w:numPr>
          <w:ilvl w:val="0"/>
          <w:numId w:val="19"/>
        </w:numPr>
        <w:spacing w:line="360" w:lineRule="auto"/>
        <w:ind w:left="1559"/>
        <w:jc w:val="both"/>
      </w:pPr>
      <w:r w:rsidRPr="003478DA">
        <w:t xml:space="preserve">As demais medidas são impossíveis de calcular. </w:t>
      </w:r>
    </w:p>
    <w:p w14:paraId="3A08A18B" w14:textId="77777777" w:rsidR="000754EB" w:rsidRPr="003478DA" w:rsidRDefault="00D86685">
      <w:pPr>
        <w:numPr>
          <w:ilvl w:val="0"/>
          <w:numId w:val="19"/>
        </w:numPr>
        <w:spacing w:line="360" w:lineRule="auto"/>
        <w:ind w:left="1559"/>
        <w:jc w:val="both"/>
      </w:pPr>
      <w:r w:rsidRPr="003478DA">
        <w:t>O fluminense foi campeão carioca de futebol em 1983</w:t>
      </w:r>
    </w:p>
    <w:p w14:paraId="782A1441" w14:textId="77777777" w:rsidR="000754EB" w:rsidRPr="003478DA" w:rsidRDefault="00D86685">
      <w:pPr>
        <w:numPr>
          <w:ilvl w:val="0"/>
          <w:numId w:val="19"/>
        </w:numPr>
        <w:spacing w:line="360" w:lineRule="auto"/>
        <w:ind w:left="1559"/>
        <w:jc w:val="both"/>
      </w:pPr>
      <w:r w:rsidRPr="003478DA">
        <w:t>Há diferentes tempos de observação dentro e entre as fábricas</w:t>
      </w:r>
    </w:p>
    <w:p w14:paraId="0157FBC0" w14:textId="77777777" w:rsidR="000754EB" w:rsidRPr="003478DA" w:rsidRDefault="000754EB">
      <w:pPr>
        <w:spacing w:line="360" w:lineRule="auto"/>
        <w:ind w:left="1440"/>
        <w:jc w:val="both"/>
      </w:pPr>
    </w:p>
    <w:p w14:paraId="2761AB3A" w14:textId="77777777" w:rsidR="000754EB" w:rsidRPr="003478DA" w:rsidRDefault="00D86685">
      <w:pPr>
        <w:numPr>
          <w:ilvl w:val="1"/>
          <w:numId w:val="4"/>
        </w:numPr>
        <w:spacing w:line="360" w:lineRule="auto"/>
        <w:jc w:val="both"/>
      </w:pPr>
      <w:r w:rsidRPr="003478DA">
        <w:t xml:space="preserve">Calcule a medida para cada uma das fábricas. </w:t>
      </w:r>
    </w:p>
    <w:p w14:paraId="68F28591" w14:textId="77777777" w:rsidR="000754EB" w:rsidRPr="003478DA" w:rsidRDefault="00D86685">
      <w:pPr>
        <w:spacing w:line="360" w:lineRule="auto"/>
        <w:ind w:left="1440"/>
        <w:jc w:val="both"/>
      </w:pPr>
      <w:r w:rsidRPr="003478DA">
        <w:t xml:space="preserve">Fabrica A =  </w:t>
      </w:r>
    </w:p>
    <w:p w14:paraId="3AFB0B8B" w14:textId="77777777" w:rsidR="000754EB" w:rsidRPr="003478DA" w:rsidRDefault="00D86685">
      <w:pPr>
        <w:spacing w:line="360" w:lineRule="auto"/>
        <w:ind w:left="1440"/>
        <w:jc w:val="both"/>
      </w:pPr>
      <w:r w:rsidRPr="003478DA">
        <w:t xml:space="preserve">Fabrica B =  </w:t>
      </w:r>
    </w:p>
    <w:p w14:paraId="4BF69907" w14:textId="77777777" w:rsidR="000754EB" w:rsidRPr="003478DA" w:rsidRDefault="000754EB">
      <w:pPr>
        <w:spacing w:line="360" w:lineRule="auto"/>
        <w:ind w:left="1440"/>
        <w:jc w:val="both"/>
      </w:pPr>
    </w:p>
    <w:p w14:paraId="4E5990F6" w14:textId="77777777" w:rsidR="000754EB" w:rsidRPr="003478DA" w:rsidRDefault="00D86685">
      <w:pPr>
        <w:numPr>
          <w:ilvl w:val="1"/>
          <w:numId w:val="4"/>
        </w:numPr>
        <w:spacing w:line="360" w:lineRule="auto"/>
        <w:jc w:val="both"/>
      </w:pPr>
      <w:r w:rsidRPr="003478DA">
        <w:t>Quais as conclusões mais razoáveis relativas a este estudo?</w:t>
      </w:r>
    </w:p>
    <w:p w14:paraId="5D1B0B07" w14:textId="77777777" w:rsidR="000754EB" w:rsidRPr="003478DA" w:rsidRDefault="00D86685">
      <w:pPr>
        <w:numPr>
          <w:ilvl w:val="0"/>
          <w:numId w:val="15"/>
        </w:numPr>
        <w:spacing w:line="360" w:lineRule="auto"/>
        <w:ind w:left="1559"/>
        <w:jc w:val="both"/>
      </w:pPr>
      <w:r w:rsidRPr="003478DA">
        <w:t>O risco de acidentes é o mesmo em ambas as fábricas.</w:t>
      </w:r>
    </w:p>
    <w:p w14:paraId="7182E754" w14:textId="77777777" w:rsidR="000754EB" w:rsidRPr="003478DA" w:rsidRDefault="00D86685">
      <w:pPr>
        <w:numPr>
          <w:ilvl w:val="0"/>
          <w:numId w:val="15"/>
        </w:numPr>
        <w:spacing w:line="360" w:lineRule="auto"/>
        <w:ind w:left="1559"/>
        <w:jc w:val="both"/>
      </w:pPr>
      <w:r w:rsidRPr="003478DA">
        <w:t>O  risco de acidentes é maior na fábrica A.</w:t>
      </w:r>
    </w:p>
    <w:p w14:paraId="45F16EE9" w14:textId="36BA3B91" w:rsidR="000754EB" w:rsidRPr="003478DA" w:rsidRDefault="00D86685">
      <w:pPr>
        <w:numPr>
          <w:ilvl w:val="0"/>
          <w:numId w:val="15"/>
        </w:numPr>
        <w:spacing w:line="360" w:lineRule="auto"/>
        <w:ind w:left="1559"/>
        <w:jc w:val="both"/>
      </w:pPr>
      <w:r w:rsidRPr="003478DA">
        <w:t xml:space="preserve">O  risco de acidentes é </w:t>
      </w:r>
      <w:r w:rsidR="003478DA">
        <w:t>maior</w:t>
      </w:r>
      <w:r w:rsidRPr="003478DA">
        <w:t xml:space="preserve"> na fábrica B.</w:t>
      </w:r>
    </w:p>
    <w:p w14:paraId="5A38C1FA" w14:textId="77777777" w:rsidR="000754EB" w:rsidRPr="003478DA" w:rsidRDefault="00D86685">
      <w:pPr>
        <w:numPr>
          <w:ilvl w:val="0"/>
          <w:numId w:val="15"/>
        </w:numPr>
        <w:spacing w:line="360" w:lineRule="auto"/>
        <w:ind w:left="1559"/>
        <w:jc w:val="both"/>
      </w:pPr>
      <w:r w:rsidRPr="003478DA">
        <w:t xml:space="preserve">Não é possível ter uma interpretação de risco com esses dados. </w:t>
      </w:r>
    </w:p>
    <w:p w14:paraId="4E766BC9" w14:textId="77777777" w:rsidR="000754EB" w:rsidRPr="003478DA" w:rsidRDefault="000754EB">
      <w:pPr>
        <w:spacing w:line="360" w:lineRule="auto"/>
        <w:ind w:left="1440"/>
        <w:jc w:val="both"/>
      </w:pPr>
    </w:p>
    <w:p w14:paraId="3011E14D" w14:textId="77777777" w:rsidR="000754EB" w:rsidRPr="003478DA" w:rsidRDefault="00D86685">
      <w:pPr>
        <w:numPr>
          <w:ilvl w:val="0"/>
          <w:numId w:val="4"/>
        </w:numPr>
        <w:spacing w:line="360" w:lineRule="auto"/>
        <w:jc w:val="both"/>
      </w:pPr>
      <w:r w:rsidRPr="003478DA">
        <w:t>Dados da Organização Mundial de Saúde revelam que 94 países foram atingidos por cólera em 1995 sendo Zaire o de maior número de casos com cerca de 58.000 casos (com 4.181 mortes), seguido pelo Brasil com cerca de 50.000 casos (e 544 óbitos).</w:t>
      </w:r>
    </w:p>
    <w:p w14:paraId="38FD144D" w14:textId="77777777" w:rsidR="000754EB" w:rsidRPr="003478DA" w:rsidRDefault="000754EB">
      <w:pPr>
        <w:spacing w:line="360" w:lineRule="auto"/>
        <w:ind w:left="720"/>
        <w:jc w:val="both"/>
      </w:pPr>
    </w:p>
    <w:p w14:paraId="600092D5" w14:textId="77777777" w:rsidR="000754EB" w:rsidRPr="003478DA" w:rsidRDefault="00D86685">
      <w:pPr>
        <w:numPr>
          <w:ilvl w:val="1"/>
          <w:numId w:val="4"/>
        </w:numPr>
        <w:spacing w:line="360" w:lineRule="auto"/>
        <w:jc w:val="both"/>
      </w:pPr>
      <w:r w:rsidRPr="003478DA">
        <w:t>Podemos afirmar que Zaire teve maior coeficiente de incidência de cólera do que o Brasil?</w:t>
      </w:r>
    </w:p>
    <w:p w14:paraId="110DCC73" w14:textId="77777777" w:rsidR="000754EB" w:rsidRPr="003478DA" w:rsidRDefault="00D86685">
      <w:pPr>
        <w:numPr>
          <w:ilvl w:val="0"/>
          <w:numId w:val="7"/>
        </w:numPr>
        <w:spacing w:line="360" w:lineRule="auto"/>
        <w:ind w:left="1559"/>
        <w:jc w:val="both"/>
      </w:pPr>
      <w:r w:rsidRPr="003478DA">
        <w:t>Sim, porque mesmo não sendo explícita é possível calculá-la.</w:t>
      </w:r>
    </w:p>
    <w:p w14:paraId="59690DCD" w14:textId="77777777" w:rsidR="000754EB" w:rsidRPr="003478DA" w:rsidRDefault="00D86685">
      <w:pPr>
        <w:numPr>
          <w:ilvl w:val="0"/>
          <w:numId w:val="7"/>
        </w:numPr>
        <w:spacing w:line="360" w:lineRule="auto"/>
        <w:ind w:left="1559"/>
        <w:jc w:val="both"/>
      </w:pPr>
      <w:r w:rsidRPr="003478DA">
        <w:t>Sim, porque o número de óbitos é maior.</w:t>
      </w:r>
    </w:p>
    <w:p w14:paraId="2E4349E4" w14:textId="77777777" w:rsidR="000754EB" w:rsidRPr="003478DA" w:rsidRDefault="00D86685">
      <w:pPr>
        <w:numPr>
          <w:ilvl w:val="0"/>
          <w:numId w:val="7"/>
        </w:numPr>
        <w:spacing w:line="360" w:lineRule="auto"/>
        <w:ind w:left="1559"/>
        <w:jc w:val="both"/>
      </w:pPr>
      <w:r w:rsidRPr="003478DA">
        <w:t>Não, porque não há definição espacial de população.</w:t>
      </w:r>
    </w:p>
    <w:p w14:paraId="66767031" w14:textId="77777777" w:rsidR="000754EB" w:rsidRPr="003478DA" w:rsidRDefault="00D86685">
      <w:pPr>
        <w:numPr>
          <w:ilvl w:val="0"/>
          <w:numId w:val="7"/>
        </w:numPr>
        <w:spacing w:line="360" w:lineRule="auto"/>
        <w:ind w:left="1559"/>
        <w:jc w:val="both"/>
      </w:pPr>
      <w:r w:rsidRPr="003478DA">
        <w:t xml:space="preserve">Não, porque não há o denominador da taxa disponível para calculá-la.  </w:t>
      </w:r>
    </w:p>
    <w:p w14:paraId="68BAE2C3" w14:textId="77777777" w:rsidR="000754EB" w:rsidRPr="003478DA" w:rsidRDefault="000754EB">
      <w:pPr>
        <w:spacing w:line="360" w:lineRule="auto"/>
        <w:ind w:left="1440"/>
        <w:jc w:val="both"/>
      </w:pPr>
    </w:p>
    <w:p w14:paraId="649A404F" w14:textId="77777777" w:rsidR="000754EB" w:rsidRPr="003478DA" w:rsidRDefault="00D86685">
      <w:pPr>
        <w:numPr>
          <w:ilvl w:val="1"/>
          <w:numId w:val="4"/>
        </w:numPr>
        <w:spacing w:line="360" w:lineRule="auto"/>
        <w:jc w:val="both"/>
      </w:pPr>
      <w:r w:rsidRPr="003478DA">
        <w:t>O que expressaria o coeficiente de incidência de cólera?</w:t>
      </w:r>
    </w:p>
    <w:p w14:paraId="0CA1FF01" w14:textId="77777777" w:rsidR="000754EB" w:rsidRPr="003478DA" w:rsidRDefault="00D86685">
      <w:pPr>
        <w:numPr>
          <w:ilvl w:val="0"/>
          <w:numId w:val="13"/>
        </w:numPr>
        <w:spacing w:line="360" w:lineRule="auto"/>
        <w:ind w:left="1559"/>
        <w:jc w:val="both"/>
      </w:pPr>
      <w:r w:rsidRPr="003478DA">
        <w:t>O risco de morte</w:t>
      </w:r>
    </w:p>
    <w:p w14:paraId="3DC076D8" w14:textId="77777777" w:rsidR="000754EB" w:rsidRPr="003478DA" w:rsidRDefault="00D86685">
      <w:pPr>
        <w:numPr>
          <w:ilvl w:val="0"/>
          <w:numId w:val="13"/>
        </w:numPr>
        <w:spacing w:line="360" w:lineRule="auto"/>
        <w:ind w:left="1559"/>
        <w:jc w:val="both"/>
      </w:pPr>
      <w:r w:rsidRPr="003478DA">
        <w:t xml:space="preserve">O risco de cólera no período e população especificada. </w:t>
      </w:r>
    </w:p>
    <w:p w14:paraId="1B9C2020" w14:textId="77777777" w:rsidR="000754EB" w:rsidRPr="003478DA" w:rsidRDefault="00D86685">
      <w:pPr>
        <w:numPr>
          <w:ilvl w:val="0"/>
          <w:numId w:val="13"/>
        </w:numPr>
        <w:spacing w:line="360" w:lineRule="auto"/>
        <w:ind w:left="1559"/>
        <w:jc w:val="both"/>
      </w:pPr>
      <w:r w:rsidRPr="003478DA">
        <w:t xml:space="preserve">O risco de vir adoecer de cólera nos anos seguintes. </w:t>
      </w:r>
    </w:p>
    <w:p w14:paraId="4F89356E" w14:textId="77777777" w:rsidR="000754EB" w:rsidRPr="003478DA" w:rsidRDefault="00D86685">
      <w:pPr>
        <w:numPr>
          <w:ilvl w:val="0"/>
          <w:numId w:val="13"/>
        </w:numPr>
        <w:spacing w:line="360" w:lineRule="auto"/>
        <w:ind w:left="1559"/>
        <w:jc w:val="both"/>
      </w:pPr>
      <w:r w:rsidRPr="003478DA">
        <w:t>A chance de cólera no período e população especificada.</w:t>
      </w:r>
    </w:p>
    <w:p w14:paraId="5DD39394" w14:textId="77777777" w:rsidR="000754EB" w:rsidRPr="003478DA" w:rsidRDefault="000754EB">
      <w:pPr>
        <w:spacing w:line="360" w:lineRule="auto"/>
        <w:ind w:left="1440"/>
        <w:jc w:val="both"/>
      </w:pPr>
    </w:p>
    <w:p w14:paraId="18D16DB5" w14:textId="77777777" w:rsidR="000754EB" w:rsidRPr="003478DA" w:rsidRDefault="00D86685">
      <w:pPr>
        <w:numPr>
          <w:ilvl w:val="1"/>
          <w:numId w:val="4"/>
        </w:numPr>
        <w:spacing w:line="360" w:lineRule="auto"/>
        <w:jc w:val="both"/>
      </w:pPr>
      <w:r w:rsidRPr="003478DA">
        <w:t>Em qual dos dois países citados a gravidade da doença foi maior?</w:t>
      </w:r>
    </w:p>
    <w:p w14:paraId="356A8389" w14:textId="77777777" w:rsidR="000754EB" w:rsidRPr="003478DA" w:rsidRDefault="00D86685">
      <w:pPr>
        <w:spacing w:line="360" w:lineRule="auto"/>
        <w:ind w:left="1440"/>
        <w:jc w:val="both"/>
      </w:pPr>
      <w:r w:rsidRPr="003478DA">
        <w:t xml:space="preserve">Letalidade no Zaire = 4181 / 58000 = 7,2 / 100 pT (nesse caso % também serve) </w:t>
      </w:r>
    </w:p>
    <w:p w14:paraId="5244DCE2" w14:textId="77777777" w:rsidR="000754EB" w:rsidRPr="003478DA" w:rsidRDefault="00D86685">
      <w:pPr>
        <w:spacing w:line="360" w:lineRule="auto"/>
        <w:ind w:left="1440"/>
        <w:jc w:val="both"/>
      </w:pPr>
      <w:r w:rsidRPr="003478DA">
        <w:lastRenderedPageBreak/>
        <w:t xml:space="preserve">Letalidade no Brasil  = 544 / 50000 = 1,1 / 100 pT (nesse caso % também serve) </w:t>
      </w:r>
    </w:p>
    <w:p w14:paraId="36DABA32" w14:textId="77777777" w:rsidR="000754EB" w:rsidRPr="003478DA" w:rsidRDefault="000754EB">
      <w:pPr>
        <w:spacing w:line="360" w:lineRule="auto"/>
        <w:ind w:left="1440"/>
        <w:jc w:val="both"/>
      </w:pPr>
    </w:p>
    <w:p w14:paraId="0025DFD1" w14:textId="77777777" w:rsidR="000754EB" w:rsidRPr="003478DA" w:rsidRDefault="00D86685">
      <w:pPr>
        <w:numPr>
          <w:ilvl w:val="0"/>
          <w:numId w:val="4"/>
        </w:numPr>
        <w:spacing w:line="360" w:lineRule="auto"/>
        <w:jc w:val="both"/>
      </w:pPr>
      <w:r w:rsidRPr="003478DA">
        <w:t>Numa determinada comunidade a taxa de letalidade do sarampo foi de 10% no ano de 1994. Durante esse ano ocorreram 50 óbitos da doença. Qual o número de casos de sarampo nessa comunidade no ano de 1994?</w:t>
      </w:r>
    </w:p>
    <w:p w14:paraId="48080BA0" w14:textId="77777777" w:rsidR="000754EB" w:rsidRPr="003478DA" w:rsidRDefault="000754EB">
      <w:pPr>
        <w:spacing w:line="360" w:lineRule="auto"/>
        <w:ind w:left="720"/>
        <w:jc w:val="both"/>
      </w:pPr>
    </w:p>
    <w:p w14:paraId="77B2C387" w14:textId="77777777" w:rsidR="000754EB" w:rsidRPr="003478DA" w:rsidRDefault="000754EB">
      <w:pPr>
        <w:spacing w:line="360" w:lineRule="auto"/>
        <w:ind w:left="720"/>
        <w:jc w:val="both"/>
      </w:pPr>
    </w:p>
    <w:p w14:paraId="2004086F" w14:textId="77777777" w:rsidR="000754EB" w:rsidRPr="003478DA" w:rsidRDefault="00D86685">
      <w:pPr>
        <w:numPr>
          <w:ilvl w:val="0"/>
          <w:numId w:val="4"/>
        </w:numPr>
        <w:spacing w:line="360" w:lineRule="auto"/>
        <w:jc w:val="both"/>
      </w:pPr>
      <w:r w:rsidRPr="003478DA">
        <w:t>Considere uma coorte fixa de indivíduos portadores de vírus de imunodeficiência humana (HIV), infectados ao longo de um mesmo ano-calendário através da mesma via. A ilustração à seguir mostra resumidamente a história natural da síndrome da imunodeficiência adquirida (AIDS). Quais os os comportamentos esperados dos medicamentos antirretrovirais sobre o número de casos prevalentes da infecção (considere os indivíduos assintomáticos apenas) e sobre o número de casos novos, prevalentes de AIDS, e óbitos por AIDS, nos próximos anos, se esses medicamentos:</w:t>
      </w:r>
    </w:p>
    <w:p w14:paraId="55C43D80" w14:textId="77777777" w:rsidR="000754EB" w:rsidRPr="003478DA" w:rsidRDefault="000754EB">
      <w:pPr>
        <w:spacing w:line="360" w:lineRule="auto"/>
        <w:ind w:left="720"/>
        <w:jc w:val="both"/>
      </w:pPr>
    </w:p>
    <w:p w14:paraId="647833A9" w14:textId="77777777" w:rsidR="000754EB" w:rsidRPr="003478DA" w:rsidRDefault="00D86685">
      <w:pPr>
        <w:spacing w:line="360" w:lineRule="auto"/>
        <w:ind w:left="720"/>
        <w:jc w:val="both"/>
      </w:pPr>
      <w:r w:rsidRPr="003478DA">
        <w:rPr>
          <w:noProof/>
        </w:rPr>
        <w:drawing>
          <wp:inline distT="114300" distB="114300" distL="114300" distR="114300" wp14:anchorId="15048735" wp14:editId="69C3C6A8">
            <wp:extent cx="4968656" cy="134031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968656" cy="1340319"/>
                    </a:xfrm>
                    <a:prstGeom prst="rect">
                      <a:avLst/>
                    </a:prstGeom>
                    <a:ln/>
                  </pic:spPr>
                </pic:pic>
              </a:graphicData>
            </a:graphic>
          </wp:inline>
        </w:drawing>
      </w:r>
    </w:p>
    <w:p w14:paraId="7262C444" w14:textId="77777777" w:rsidR="000754EB" w:rsidRPr="003478DA" w:rsidRDefault="000754EB">
      <w:pPr>
        <w:spacing w:line="360" w:lineRule="auto"/>
        <w:ind w:left="720"/>
        <w:jc w:val="both"/>
      </w:pPr>
    </w:p>
    <w:p w14:paraId="521057CB" w14:textId="77777777" w:rsidR="000754EB" w:rsidRPr="003478DA" w:rsidRDefault="00D86685">
      <w:pPr>
        <w:numPr>
          <w:ilvl w:val="1"/>
          <w:numId w:val="4"/>
        </w:numPr>
        <w:spacing w:line="360" w:lineRule="auto"/>
        <w:jc w:val="both"/>
      </w:pPr>
      <w:r w:rsidRPr="003478DA">
        <w:t>Aumentem um período de incubação, sem alterar a sobrevida dos pacientes com AIDS?</w:t>
      </w:r>
    </w:p>
    <w:p w14:paraId="5804E095" w14:textId="77777777" w:rsidR="000754EB" w:rsidRPr="003C4007" w:rsidRDefault="00D86685">
      <w:pPr>
        <w:spacing w:line="360" w:lineRule="auto"/>
        <w:ind w:left="1440"/>
        <w:jc w:val="both"/>
        <w:rPr>
          <w:lang w:val="en-US"/>
        </w:rPr>
      </w:pPr>
      <w:r w:rsidRPr="003C4007">
        <w:rPr>
          <w:lang w:val="en-US"/>
        </w:rPr>
        <w:t xml:space="preserve">P (hiv) = </w:t>
      </w:r>
    </w:p>
    <w:p w14:paraId="4E28AC2A" w14:textId="77777777" w:rsidR="000754EB" w:rsidRPr="003C4007" w:rsidRDefault="00D86685">
      <w:pPr>
        <w:spacing w:line="360" w:lineRule="auto"/>
        <w:ind w:left="1440"/>
        <w:jc w:val="both"/>
        <w:rPr>
          <w:lang w:val="en-US"/>
        </w:rPr>
      </w:pPr>
      <w:r w:rsidRPr="003C4007">
        <w:rPr>
          <w:lang w:val="en-US"/>
        </w:rPr>
        <w:t xml:space="preserve">I (aids) = </w:t>
      </w:r>
    </w:p>
    <w:p w14:paraId="0961A0A7" w14:textId="77777777" w:rsidR="000754EB" w:rsidRPr="003C4007" w:rsidRDefault="00D86685">
      <w:pPr>
        <w:spacing w:line="360" w:lineRule="auto"/>
        <w:ind w:left="1440"/>
        <w:jc w:val="both"/>
        <w:rPr>
          <w:lang w:val="en-US"/>
        </w:rPr>
      </w:pPr>
      <w:r w:rsidRPr="003C4007">
        <w:rPr>
          <w:lang w:val="en-US"/>
        </w:rPr>
        <w:t xml:space="preserve">P (aids) = </w:t>
      </w:r>
    </w:p>
    <w:p w14:paraId="015CCE89" w14:textId="77777777" w:rsidR="000754EB" w:rsidRPr="003478DA" w:rsidRDefault="00D86685">
      <w:pPr>
        <w:spacing w:line="360" w:lineRule="auto"/>
        <w:ind w:left="1440"/>
        <w:jc w:val="both"/>
      </w:pPr>
      <w:r w:rsidRPr="003478DA">
        <w:t xml:space="preserve">M (aids) = </w:t>
      </w:r>
    </w:p>
    <w:p w14:paraId="606C0328" w14:textId="77777777" w:rsidR="000754EB" w:rsidRPr="003478DA" w:rsidRDefault="00D86685">
      <w:pPr>
        <w:numPr>
          <w:ilvl w:val="1"/>
          <w:numId w:val="4"/>
        </w:numPr>
        <w:spacing w:line="360" w:lineRule="auto"/>
        <w:jc w:val="both"/>
      </w:pPr>
      <w:r w:rsidRPr="003478DA">
        <w:t>Aumentem a sobrevida dos pacientes com AIDS sem alterar o período de incubação?</w:t>
      </w:r>
    </w:p>
    <w:p w14:paraId="2AC207E0" w14:textId="77777777" w:rsidR="000754EB" w:rsidRPr="003C4007" w:rsidRDefault="00D86685">
      <w:pPr>
        <w:spacing w:line="360" w:lineRule="auto"/>
        <w:ind w:left="1440"/>
        <w:jc w:val="both"/>
        <w:rPr>
          <w:lang w:val="en-US"/>
        </w:rPr>
      </w:pPr>
      <w:r w:rsidRPr="003C4007">
        <w:rPr>
          <w:lang w:val="en-US"/>
        </w:rPr>
        <w:t xml:space="preserve">P (hiv) = </w:t>
      </w:r>
    </w:p>
    <w:p w14:paraId="70B4E25B" w14:textId="77777777" w:rsidR="000754EB" w:rsidRPr="003C4007" w:rsidRDefault="00D86685">
      <w:pPr>
        <w:spacing w:line="360" w:lineRule="auto"/>
        <w:ind w:left="1440"/>
        <w:jc w:val="both"/>
        <w:rPr>
          <w:lang w:val="en-US"/>
        </w:rPr>
      </w:pPr>
      <w:r w:rsidRPr="003C4007">
        <w:rPr>
          <w:lang w:val="en-US"/>
        </w:rPr>
        <w:t>I (aids) =</w:t>
      </w:r>
    </w:p>
    <w:p w14:paraId="665CAFEC" w14:textId="77777777" w:rsidR="000754EB" w:rsidRPr="003C4007" w:rsidRDefault="00D86685">
      <w:pPr>
        <w:spacing w:line="360" w:lineRule="auto"/>
        <w:ind w:left="1440"/>
        <w:jc w:val="both"/>
        <w:rPr>
          <w:lang w:val="en-US"/>
        </w:rPr>
      </w:pPr>
      <w:r w:rsidRPr="003C4007">
        <w:rPr>
          <w:lang w:val="en-US"/>
        </w:rPr>
        <w:t xml:space="preserve">P (aids) = </w:t>
      </w:r>
    </w:p>
    <w:p w14:paraId="0CD5DC1C" w14:textId="77777777" w:rsidR="000754EB" w:rsidRPr="003478DA" w:rsidRDefault="00D86685">
      <w:pPr>
        <w:spacing w:line="360" w:lineRule="auto"/>
        <w:ind w:left="1440"/>
        <w:jc w:val="both"/>
      </w:pPr>
      <w:r w:rsidRPr="003478DA">
        <w:t xml:space="preserve">M (aids) = </w:t>
      </w:r>
    </w:p>
    <w:p w14:paraId="0369DCD1" w14:textId="77777777" w:rsidR="000754EB" w:rsidRPr="003478DA" w:rsidRDefault="000754EB">
      <w:pPr>
        <w:spacing w:line="360" w:lineRule="auto"/>
        <w:ind w:left="1440"/>
        <w:jc w:val="both"/>
      </w:pPr>
    </w:p>
    <w:p w14:paraId="0F48EBB6" w14:textId="77777777" w:rsidR="000754EB" w:rsidRPr="003478DA" w:rsidRDefault="00D86685">
      <w:pPr>
        <w:numPr>
          <w:ilvl w:val="1"/>
          <w:numId w:val="4"/>
        </w:numPr>
        <w:spacing w:line="360" w:lineRule="auto"/>
        <w:jc w:val="both"/>
      </w:pPr>
      <w:r w:rsidRPr="003478DA">
        <w:t>Aumentem o período de incubação e a sobrevida dos pacientes com AIDS?</w:t>
      </w:r>
    </w:p>
    <w:p w14:paraId="7B8757EA" w14:textId="77777777" w:rsidR="000754EB" w:rsidRPr="003C4007" w:rsidRDefault="00D86685">
      <w:pPr>
        <w:spacing w:line="360" w:lineRule="auto"/>
        <w:ind w:left="1440"/>
        <w:jc w:val="both"/>
        <w:rPr>
          <w:lang w:val="en-US"/>
        </w:rPr>
      </w:pPr>
      <w:r w:rsidRPr="003C4007">
        <w:rPr>
          <w:lang w:val="en-US"/>
        </w:rPr>
        <w:lastRenderedPageBreak/>
        <w:t xml:space="preserve">P (hiv) = </w:t>
      </w:r>
    </w:p>
    <w:p w14:paraId="1244B20F" w14:textId="77777777" w:rsidR="000754EB" w:rsidRPr="003C4007" w:rsidRDefault="00D86685">
      <w:pPr>
        <w:spacing w:line="360" w:lineRule="auto"/>
        <w:ind w:left="1440"/>
        <w:jc w:val="both"/>
        <w:rPr>
          <w:lang w:val="en-US"/>
        </w:rPr>
      </w:pPr>
      <w:r w:rsidRPr="003C4007">
        <w:rPr>
          <w:lang w:val="en-US"/>
        </w:rPr>
        <w:t xml:space="preserve">I (aids) = </w:t>
      </w:r>
    </w:p>
    <w:p w14:paraId="706F9B46" w14:textId="77777777" w:rsidR="000754EB" w:rsidRPr="003C4007" w:rsidRDefault="00D86685">
      <w:pPr>
        <w:spacing w:line="360" w:lineRule="auto"/>
        <w:ind w:left="1440"/>
        <w:jc w:val="both"/>
        <w:rPr>
          <w:lang w:val="en-US"/>
        </w:rPr>
      </w:pPr>
      <w:r w:rsidRPr="003C4007">
        <w:rPr>
          <w:lang w:val="en-US"/>
        </w:rPr>
        <w:t xml:space="preserve">P (aids) = </w:t>
      </w:r>
    </w:p>
    <w:p w14:paraId="04A4C49E" w14:textId="77777777" w:rsidR="000754EB" w:rsidRPr="003478DA" w:rsidRDefault="00D86685">
      <w:pPr>
        <w:spacing w:line="360" w:lineRule="auto"/>
        <w:ind w:left="1440"/>
        <w:jc w:val="both"/>
      </w:pPr>
      <w:r w:rsidRPr="003478DA">
        <w:t xml:space="preserve">M (aids) = </w:t>
      </w:r>
    </w:p>
    <w:p w14:paraId="4017A25D" w14:textId="77777777" w:rsidR="000754EB" w:rsidRPr="003478DA" w:rsidRDefault="000754EB">
      <w:pPr>
        <w:spacing w:line="360" w:lineRule="auto"/>
        <w:ind w:left="720"/>
        <w:jc w:val="both"/>
      </w:pPr>
    </w:p>
    <w:p w14:paraId="65BC8FC4" w14:textId="77777777" w:rsidR="000754EB" w:rsidRPr="003478DA" w:rsidRDefault="00D86685">
      <w:pPr>
        <w:numPr>
          <w:ilvl w:val="0"/>
          <w:numId w:val="4"/>
        </w:numPr>
        <w:spacing w:line="360" w:lineRule="auto"/>
        <w:jc w:val="both"/>
      </w:pPr>
      <w:r w:rsidRPr="003478DA">
        <w:t>Que efeito a incorporação de um novo tratamento que evita a morte, porém não leva a cura da doença, produz nos seus coeficientes de incidência e prevalência?</w:t>
      </w:r>
    </w:p>
    <w:p w14:paraId="0DE44512" w14:textId="77777777" w:rsidR="000754EB" w:rsidRPr="003478DA" w:rsidRDefault="000754EB">
      <w:pPr>
        <w:spacing w:line="360" w:lineRule="auto"/>
        <w:ind w:left="720"/>
        <w:jc w:val="both"/>
      </w:pPr>
    </w:p>
    <w:p w14:paraId="093A887A" w14:textId="77777777" w:rsidR="000754EB" w:rsidRPr="003478DA" w:rsidRDefault="00D86685">
      <w:pPr>
        <w:numPr>
          <w:ilvl w:val="0"/>
          <w:numId w:val="14"/>
        </w:numPr>
        <w:spacing w:line="360" w:lineRule="auto"/>
        <w:ind w:left="1133" w:hanging="435"/>
      </w:pPr>
      <w:r w:rsidRPr="003478DA">
        <w:t>A incidência seria mantida e a prevalência seria incrementada</w:t>
      </w:r>
    </w:p>
    <w:p w14:paraId="259267FE" w14:textId="77777777" w:rsidR="000754EB" w:rsidRPr="003478DA" w:rsidRDefault="00D86685">
      <w:pPr>
        <w:numPr>
          <w:ilvl w:val="0"/>
          <w:numId w:val="14"/>
        </w:numPr>
        <w:spacing w:line="360" w:lineRule="auto"/>
        <w:ind w:left="1133" w:hanging="435"/>
      </w:pPr>
      <w:r w:rsidRPr="003478DA">
        <w:t>A incidência seria incrementada inicialmente e a prevalência seria mantida</w:t>
      </w:r>
    </w:p>
    <w:p w14:paraId="7CAC5389" w14:textId="77777777" w:rsidR="000754EB" w:rsidRPr="003478DA" w:rsidRDefault="00D86685">
      <w:pPr>
        <w:numPr>
          <w:ilvl w:val="0"/>
          <w:numId w:val="14"/>
        </w:numPr>
        <w:spacing w:line="360" w:lineRule="auto"/>
        <w:ind w:left="1133" w:hanging="435"/>
      </w:pPr>
      <w:r w:rsidRPr="003478DA">
        <w:t>A incidência seria mantida e a prevalência seria mantida</w:t>
      </w:r>
    </w:p>
    <w:p w14:paraId="7A0DADEB" w14:textId="77777777" w:rsidR="000754EB" w:rsidRPr="003478DA" w:rsidRDefault="00D86685">
      <w:pPr>
        <w:numPr>
          <w:ilvl w:val="0"/>
          <w:numId w:val="14"/>
        </w:numPr>
        <w:spacing w:line="360" w:lineRule="auto"/>
        <w:ind w:left="1133" w:hanging="435"/>
      </w:pPr>
      <w:r w:rsidRPr="003478DA">
        <w:t xml:space="preserve">A incidência seria inicialmente incrementada e a prevalência seria incrementada posteriormente. </w:t>
      </w:r>
    </w:p>
    <w:p w14:paraId="79D61A03" w14:textId="77777777" w:rsidR="000754EB" w:rsidRPr="003478DA" w:rsidRDefault="000754EB">
      <w:pPr>
        <w:spacing w:line="360" w:lineRule="auto"/>
        <w:ind w:left="720"/>
        <w:jc w:val="both"/>
      </w:pPr>
    </w:p>
    <w:p w14:paraId="25B0D8DB" w14:textId="77777777" w:rsidR="000754EB" w:rsidRPr="003478DA" w:rsidRDefault="00D86685">
      <w:pPr>
        <w:numPr>
          <w:ilvl w:val="0"/>
          <w:numId w:val="4"/>
        </w:numPr>
        <w:spacing w:line="360" w:lineRule="auto"/>
        <w:jc w:val="both"/>
      </w:pPr>
      <w:r w:rsidRPr="003478DA">
        <w:t>Um estudo caso-controle foi conduzido para avaliar a relação entre fatores de risco e ocorrência de queimaduras severas na infância. A informação sobre o uso habitual de álcool para fins de limpeza doméstica foi referida por 56 dos 94 casos e por 63 dos 148 controles.</w:t>
      </w:r>
    </w:p>
    <w:p w14:paraId="0C7C1577" w14:textId="77777777" w:rsidR="000754EB" w:rsidRPr="003478DA" w:rsidRDefault="00D86685">
      <w:pPr>
        <w:numPr>
          <w:ilvl w:val="0"/>
          <w:numId w:val="2"/>
        </w:numPr>
        <w:spacing w:line="360" w:lineRule="auto"/>
        <w:jc w:val="both"/>
      </w:pPr>
      <w:r w:rsidRPr="003478DA">
        <w:t>Qual a medida de associação apropriada para um estudo de caso controle?</w:t>
      </w:r>
    </w:p>
    <w:p w14:paraId="0F5029C9" w14:textId="77777777" w:rsidR="000754EB" w:rsidRPr="003478DA" w:rsidRDefault="00D86685">
      <w:pPr>
        <w:numPr>
          <w:ilvl w:val="1"/>
          <w:numId w:val="2"/>
        </w:numPr>
        <w:spacing w:line="360" w:lineRule="auto"/>
        <w:jc w:val="both"/>
      </w:pPr>
      <w:r w:rsidRPr="003478DA">
        <w:t>Razão de taxas</w:t>
      </w:r>
    </w:p>
    <w:p w14:paraId="115FB64D" w14:textId="77777777" w:rsidR="000754EB" w:rsidRPr="003478DA" w:rsidRDefault="00D86685">
      <w:pPr>
        <w:numPr>
          <w:ilvl w:val="1"/>
          <w:numId w:val="2"/>
        </w:numPr>
        <w:spacing w:line="360" w:lineRule="auto"/>
        <w:jc w:val="both"/>
      </w:pPr>
      <w:r w:rsidRPr="003478DA">
        <w:t>Razão de chance</w:t>
      </w:r>
    </w:p>
    <w:p w14:paraId="1FE156E1" w14:textId="77777777" w:rsidR="000754EB" w:rsidRPr="003478DA" w:rsidRDefault="00D86685">
      <w:pPr>
        <w:numPr>
          <w:ilvl w:val="1"/>
          <w:numId w:val="2"/>
        </w:numPr>
        <w:spacing w:line="360" w:lineRule="auto"/>
        <w:jc w:val="both"/>
      </w:pPr>
      <w:r w:rsidRPr="003478DA">
        <w:t>Risco relativo</w:t>
      </w:r>
    </w:p>
    <w:p w14:paraId="22CEC457" w14:textId="77777777" w:rsidR="000754EB" w:rsidRPr="003478DA" w:rsidRDefault="00D86685">
      <w:pPr>
        <w:numPr>
          <w:ilvl w:val="1"/>
          <w:numId w:val="2"/>
        </w:numPr>
        <w:spacing w:line="360" w:lineRule="auto"/>
        <w:jc w:val="both"/>
      </w:pPr>
      <w:r w:rsidRPr="003478DA">
        <w:t>Risco atribuível</w:t>
      </w:r>
    </w:p>
    <w:p w14:paraId="714F05D5" w14:textId="77777777" w:rsidR="000754EB" w:rsidRPr="003478DA" w:rsidRDefault="000754EB">
      <w:pPr>
        <w:spacing w:line="360" w:lineRule="auto"/>
        <w:ind w:left="720"/>
        <w:jc w:val="both"/>
      </w:pPr>
    </w:p>
    <w:p w14:paraId="7F9FC079" w14:textId="77777777" w:rsidR="000754EB" w:rsidRPr="003478DA" w:rsidRDefault="00D86685">
      <w:pPr>
        <w:numPr>
          <w:ilvl w:val="1"/>
          <w:numId w:val="2"/>
        </w:numPr>
        <w:spacing w:line="360" w:lineRule="auto"/>
        <w:jc w:val="both"/>
      </w:pPr>
      <w:r w:rsidRPr="003478DA">
        <w:t>Calcule uma medida de associação apropriada para um estudo caso-controle entre uso de álcool para fins de limpeza doméstica e queimaduras.</w:t>
      </w:r>
    </w:p>
    <w:p w14:paraId="2EA7EB27" w14:textId="77777777" w:rsidR="000754EB" w:rsidRPr="003478DA" w:rsidRDefault="000754EB">
      <w:pPr>
        <w:spacing w:line="360" w:lineRule="auto"/>
        <w:ind w:left="1440"/>
        <w:jc w:val="both"/>
      </w:pPr>
    </w:p>
    <w:tbl>
      <w:tblPr>
        <w:tblStyle w:val="a"/>
        <w:tblW w:w="7589"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8"/>
        <w:gridCol w:w="1897"/>
        <w:gridCol w:w="1897"/>
        <w:gridCol w:w="1897"/>
      </w:tblGrid>
      <w:tr w:rsidR="003478DA" w:rsidRPr="003478DA" w14:paraId="4CD978E2" w14:textId="77777777">
        <w:tc>
          <w:tcPr>
            <w:tcW w:w="1897" w:type="dxa"/>
            <w:shd w:val="clear" w:color="auto" w:fill="auto"/>
            <w:tcMar>
              <w:top w:w="100" w:type="dxa"/>
              <w:left w:w="100" w:type="dxa"/>
              <w:bottom w:w="100" w:type="dxa"/>
              <w:right w:w="100" w:type="dxa"/>
            </w:tcMar>
          </w:tcPr>
          <w:p w14:paraId="7AF5011E" w14:textId="77777777" w:rsidR="000754EB" w:rsidRPr="003478DA" w:rsidRDefault="000754EB">
            <w:pPr>
              <w:widowControl w:val="0"/>
              <w:pBdr>
                <w:top w:val="nil"/>
                <w:left w:val="nil"/>
                <w:bottom w:val="nil"/>
                <w:right w:val="nil"/>
                <w:between w:val="nil"/>
              </w:pBdr>
              <w:spacing w:line="240" w:lineRule="auto"/>
            </w:pPr>
          </w:p>
        </w:tc>
        <w:tc>
          <w:tcPr>
            <w:tcW w:w="1897" w:type="dxa"/>
            <w:shd w:val="clear" w:color="auto" w:fill="auto"/>
            <w:tcMar>
              <w:top w:w="100" w:type="dxa"/>
              <w:left w:w="100" w:type="dxa"/>
              <w:bottom w:w="100" w:type="dxa"/>
              <w:right w:w="100" w:type="dxa"/>
            </w:tcMar>
          </w:tcPr>
          <w:p w14:paraId="2438E6D1" w14:textId="77777777" w:rsidR="000754EB" w:rsidRPr="003478DA" w:rsidRDefault="000754EB">
            <w:pPr>
              <w:widowControl w:val="0"/>
              <w:pBdr>
                <w:top w:val="nil"/>
                <w:left w:val="nil"/>
                <w:bottom w:val="nil"/>
                <w:right w:val="nil"/>
                <w:between w:val="nil"/>
              </w:pBdr>
              <w:spacing w:line="240" w:lineRule="auto"/>
            </w:pPr>
          </w:p>
        </w:tc>
        <w:tc>
          <w:tcPr>
            <w:tcW w:w="1897" w:type="dxa"/>
            <w:shd w:val="clear" w:color="auto" w:fill="auto"/>
            <w:tcMar>
              <w:top w:w="100" w:type="dxa"/>
              <w:left w:w="100" w:type="dxa"/>
              <w:bottom w:w="100" w:type="dxa"/>
              <w:right w:w="100" w:type="dxa"/>
            </w:tcMar>
          </w:tcPr>
          <w:p w14:paraId="35FBB0C6" w14:textId="77777777" w:rsidR="000754EB" w:rsidRPr="003478DA" w:rsidRDefault="00D86685">
            <w:pPr>
              <w:widowControl w:val="0"/>
              <w:pBdr>
                <w:top w:val="nil"/>
                <w:left w:val="nil"/>
                <w:bottom w:val="nil"/>
                <w:right w:val="nil"/>
                <w:between w:val="nil"/>
              </w:pBdr>
              <w:spacing w:line="240" w:lineRule="auto"/>
              <w:jc w:val="center"/>
            </w:pPr>
            <w:r w:rsidRPr="003478DA">
              <w:t>Caso</w:t>
            </w:r>
          </w:p>
        </w:tc>
        <w:tc>
          <w:tcPr>
            <w:tcW w:w="1897" w:type="dxa"/>
            <w:shd w:val="clear" w:color="auto" w:fill="auto"/>
            <w:tcMar>
              <w:top w:w="100" w:type="dxa"/>
              <w:left w:w="100" w:type="dxa"/>
              <w:bottom w:w="100" w:type="dxa"/>
              <w:right w:w="100" w:type="dxa"/>
            </w:tcMar>
          </w:tcPr>
          <w:p w14:paraId="13B97566" w14:textId="77777777" w:rsidR="000754EB" w:rsidRPr="003478DA" w:rsidRDefault="00D86685">
            <w:pPr>
              <w:widowControl w:val="0"/>
              <w:pBdr>
                <w:top w:val="nil"/>
                <w:left w:val="nil"/>
                <w:bottom w:val="nil"/>
                <w:right w:val="nil"/>
                <w:between w:val="nil"/>
              </w:pBdr>
              <w:spacing w:line="240" w:lineRule="auto"/>
              <w:jc w:val="center"/>
            </w:pPr>
            <w:r w:rsidRPr="003478DA">
              <w:t>Controle</w:t>
            </w:r>
          </w:p>
        </w:tc>
      </w:tr>
      <w:tr w:rsidR="003478DA" w:rsidRPr="003478DA" w14:paraId="0C90D7B7" w14:textId="77777777">
        <w:tc>
          <w:tcPr>
            <w:tcW w:w="1897" w:type="dxa"/>
            <w:shd w:val="clear" w:color="auto" w:fill="auto"/>
            <w:tcMar>
              <w:top w:w="100" w:type="dxa"/>
              <w:left w:w="100" w:type="dxa"/>
              <w:bottom w:w="100" w:type="dxa"/>
              <w:right w:w="100" w:type="dxa"/>
            </w:tcMar>
          </w:tcPr>
          <w:p w14:paraId="4DFF6419" w14:textId="77777777" w:rsidR="000754EB" w:rsidRPr="003478DA" w:rsidRDefault="00D86685">
            <w:pPr>
              <w:widowControl w:val="0"/>
              <w:pBdr>
                <w:top w:val="nil"/>
                <w:left w:val="nil"/>
                <w:bottom w:val="nil"/>
                <w:right w:val="nil"/>
                <w:between w:val="nil"/>
              </w:pBdr>
              <w:spacing w:line="240" w:lineRule="auto"/>
            </w:pPr>
            <w:r w:rsidRPr="003478DA">
              <w:t>Uso de álcool</w:t>
            </w:r>
          </w:p>
        </w:tc>
        <w:tc>
          <w:tcPr>
            <w:tcW w:w="1897" w:type="dxa"/>
            <w:shd w:val="clear" w:color="auto" w:fill="auto"/>
            <w:tcMar>
              <w:top w:w="100" w:type="dxa"/>
              <w:left w:w="100" w:type="dxa"/>
              <w:bottom w:w="100" w:type="dxa"/>
              <w:right w:w="100" w:type="dxa"/>
            </w:tcMar>
          </w:tcPr>
          <w:p w14:paraId="59AFDF6F" w14:textId="77777777" w:rsidR="000754EB" w:rsidRPr="003478DA" w:rsidRDefault="00D86685">
            <w:pPr>
              <w:widowControl w:val="0"/>
              <w:spacing w:line="240" w:lineRule="auto"/>
            </w:pPr>
            <w:r w:rsidRPr="003478DA">
              <w:t>Sim</w:t>
            </w:r>
          </w:p>
        </w:tc>
        <w:tc>
          <w:tcPr>
            <w:tcW w:w="1897" w:type="dxa"/>
            <w:shd w:val="clear" w:color="auto" w:fill="auto"/>
            <w:tcMar>
              <w:top w:w="100" w:type="dxa"/>
              <w:left w:w="100" w:type="dxa"/>
              <w:bottom w:w="100" w:type="dxa"/>
              <w:right w:w="100" w:type="dxa"/>
            </w:tcMar>
          </w:tcPr>
          <w:p w14:paraId="4B1B82AF" w14:textId="77777777" w:rsidR="000754EB" w:rsidRPr="003478DA" w:rsidRDefault="000754EB">
            <w:pPr>
              <w:widowControl w:val="0"/>
              <w:spacing w:line="240" w:lineRule="auto"/>
              <w:jc w:val="center"/>
            </w:pPr>
          </w:p>
        </w:tc>
        <w:tc>
          <w:tcPr>
            <w:tcW w:w="1897" w:type="dxa"/>
            <w:shd w:val="clear" w:color="auto" w:fill="auto"/>
            <w:tcMar>
              <w:top w:w="100" w:type="dxa"/>
              <w:left w:w="100" w:type="dxa"/>
              <w:bottom w:w="100" w:type="dxa"/>
              <w:right w:w="100" w:type="dxa"/>
            </w:tcMar>
          </w:tcPr>
          <w:p w14:paraId="797159D9" w14:textId="77777777" w:rsidR="000754EB" w:rsidRPr="003478DA" w:rsidRDefault="000754EB">
            <w:pPr>
              <w:widowControl w:val="0"/>
              <w:spacing w:line="240" w:lineRule="auto"/>
              <w:jc w:val="center"/>
            </w:pPr>
          </w:p>
        </w:tc>
      </w:tr>
      <w:tr w:rsidR="003478DA" w:rsidRPr="003478DA" w14:paraId="1650513D" w14:textId="77777777">
        <w:tc>
          <w:tcPr>
            <w:tcW w:w="1897" w:type="dxa"/>
            <w:shd w:val="clear" w:color="auto" w:fill="auto"/>
            <w:tcMar>
              <w:top w:w="100" w:type="dxa"/>
              <w:left w:w="100" w:type="dxa"/>
              <w:bottom w:w="100" w:type="dxa"/>
              <w:right w:w="100" w:type="dxa"/>
            </w:tcMar>
          </w:tcPr>
          <w:p w14:paraId="2BB040F4" w14:textId="77777777" w:rsidR="000754EB" w:rsidRPr="003478DA" w:rsidRDefault="000754EB">
            <w:pPr>
              <w:widowControl w:val="0"/>
              <w:pBdr>
                <w:top w:val="nil"/>
                <w:left w:val="nil"/>
                <w:bottom w:val="nil"/>
                <w:right w:val="nil"/>
                <w:between w:val="nil"/>
              </w:pBdr>
              <w:spacing w:line="240" w:lineRule="auto"/>
            </w:pPr>
          </w:p>
        </w:tc>
        <w:tc>
          <w:tcPr>
            <w:tcW w:w="1897" w:type="dxa"/>
            <w:shd w:val="clear" w:color="auto" w:fill="auto"/>
            <w:tcMar>
              <w:top w:w="100" w:type="dxa"/>
              <w:left w:w="100" w:type="dxa"/>
              <w:bottom w:w="100" w:type="dxa"/>
              <w:right w:w="100" w:type="dxa"/>
            </w:tcMar>
          </w:tcPr>
          <w:p w14:paraId="23B89055" w14:textId="77777777" w:rsidR="000754EB" w:rsidRPr="003478DA" w:rsidRDefault="00D86685">
            <w:pPr>
              <w:widowControl w:val="0"/>
              <w:spacing w:line="240" w:lineRule="auto"/>
            </w:pPr>
            <w:r w:rsidRPr="003478DA">
              <w:t>Não</w:t>
            </w:r>
          </w:p>
        </w:tc>
        <w:tc>
          <w:tcPr>
            <w:tcW w:w="1897" w:type="dxa"/>
            <w:shd w:val="clear" w:color="auto" w:fill="auto"/>
            <w:tcMar>
              <w:top w:w="100" w:type="dxa"/>
              <w:left w:w="100" w:type="dxa"/>
              <w:bottom w:w="100" w:type="dxa"/>
              <w:right w:w="100" w:type="dxa"/>
            </w:tcMar>
          </w:tcPr>
          <w:p w14:paraId="7A85CF7D" w14:textId="77777777" w:rsidR="000754EB" w:rsidRPr="003478DA" w:rsidRDefault="000754EB">
            <w:pPr>
              <w:widowControl w:val="0"/>
              <w:spacing w:line="240" w:lineRule="auto"/>
              <w:jc w:val="center"/>
            </w:pPr>
          </w:p>
        </w:tc>
        <w:tc>
          <w:tcPr>
            <w:tcW w:w="1897" w:type="dxa"/>
            <w:shd w:val="clear" w:color="auto" w:fill="auto"/>
            <w:tcMar>
              <w:top w:w="100" w:type="dxa"/>
              <w:left w:w="100" w:type="dxa"/>
              <w:bottom w:w="100" w:type="dxa"/>
              <w:right w:w="100" w:type="dxa"/>
            </w:tcMar>
          </w:tcPr>
          <w:p w14:paraId="7A75DA9A" w14:textId="77777777" w:rsidR="000754EB" w:rsidRPr="003478DA" w:rsidRDefault="000754EB">
            <w:pPr>
              <w:widowControl w:val="0"/>
              <w:spacing w:line="240" w:lineRule="auto"/>
              <w:jc w:val="center"/>
            </w:pPr>
          </w:p>
        </w:tc>
      </w:tr>
      <w:tr w:rsidR="003478DA" w:rsidRPr="003478DA" w14:paraId="2EC733A7" w14:textId="77777777">
        <w:tc>
          <w:tcPr>
            <w:tcW w:w="1897" w:type="dxa"/>
            <w:shd w:val="clear" w:color="auto" w:fill="auto"/>
            <w:tcMar>
              <w:top w:w="100" w:type="dxa"/>
              <w:left w:w="100" w:type="dxa"/>
              <w:bottom w:w="100" w:type="dxa"/>
              <w:right w:w="100" w:type="dxa"/>
            </w:tcMar>
          </w:tcPr>
          <w:p w14:paraId="22495E6A" w14:textId="77777777" w:rsidR="000754EB" w:rsidRPr="003478DA" w:rsidRDefault="000754EB">
            <w:pPr>
              <w:widowControl w:val="0"/>
              <w:pBdr>
                <w:top w:val="nil"/>
                <w:left w:val="nil"/>
                <w:bottom w:val="nil"/>
                <w:right w:val="nil"/>
                <w:between w:val="nil"/>
              </w:pBdr>
              <w:spacing w:line="240" w:lineRule="auto"/>
            </w:pPr>
          </w:p>
        </w:tc>
        <w:tc>
          <w:tcPr>
            <w:tcW w:w="1897" w:type="dxa"/>
            <w:shd w:val="clear" w:color="auto" w:fill="auto"/>
            <w:tcMar>
              <w:top w:w="100" w:type="dxa"/>
              <w:left w:w="100" w:type="dxa"/>
              <w:bottom w:w="100" w:type="dxa"/>
              <w:right w:w="100" w:type="dxa"/>
            </w:tcMar>
          </w:tcPr>
          <w:p w14:paraId="73B7C665" w14:textId="77777777" w:rsidR="000754EB" w:rsidRPr="003478DA" w:rsidRDefault="00D86685">
            <w:pPr>
              <w:widowControl w:val="0"/>
              <w:spacing w:line="240" w:lineRule="auto"/>
            </w:pPr>
            <w:r w:rsidRPr="003478DA">
              <w:t>Total</w:t>
            </w:r>
          </w:p>
        </w:tc>
        <w:tc>
          <w:tcPr>
            <w:tcW w:w="1897" w:type="dxa"/>
            <w:shd w:val="clear" w:color="auto" w:fill="auto"/>
            <w:tcMar>
              <w:top w:w="100" w:type="dxa"/>
              <w:left w:w="100" w:type="dxa"/>
              <w:bottom w:w="100" w:type="dxa"/>
              <w:right w:w="100" w:type="dxa"/>
            </w:tcMar>
          </w:tcPr>
          <w:p w14:paraId="6C43123D" w14:textId="77777777" w:rsidR="000754EB" w:rsidRPr="003478DA" w:rsidRDefault="000754EB">
            <w:pPr>
              <w:widowControl w:val="0"/>
              <w:pBdr>
                <w:top w:val="nil"/>
                <w:left w:val="nil"/>
                <w:bottom w:val="nil"/>
                <w:right w:val="nil"/>
                <w:between w:val="nil"/>
              </w:pBdr>
              <w:spacing w:line="240" w:lineRule="auto"/>
              <w:jc w:val="center"/>
            </w:pPr>
          </w:p>
        </w:tc>
        <w:tc>
          <w:tcPr>
            <w:tcW w:w="1897" w:type="dxa"/>
            <w:shd w:val="clear" w:color="auto" w:fill="auto"/>
            <w:tcMar>
              <w:top w:w="100" w:type="dxa"/>
              <w:left w:w="100" w:type="dxa"/>
              <w:bottom w:w="100" w:type="dxa"/>
              <w:right w:w="100" w:type="dxa"/>
            </w:tcMar>
          </w:tcPr>
          <w:p w14:paraId="641FB09C" w14:textId="77777777" w:rsidR="000754EB" w:rsidRPr="003478DA" w:rsidRDefault="000754EB">
            <w:pPr>
              <w:widowControl w:val="0"/>
              <w:pBdr>
                <w:top w:val="nil"/>
                <w:left w:val="nil"/>
                <w:bottom w:val="nil"/>
                <w:right w:val="nil"/>
                <w:between w:val="nil"/>
              </w:pBdr>
              <w:spacing w:line="240" w:lineRule="auto"/>
              <w:jc w:val="center"/>
            </w:pPr>
          </w:p>
        </w:tc>
      </w:tr>
    </w:tbl>
    <w:p w14:paraId="2B15657C" w14:textId="77777777" w:rsidR="000754EB" w:rsidRPr="003478DA" w:rsidRDefault="00D86685">
      <w:pPr>
        <w:spacing w:line="360" w:lineRule="auto"/>
        <w:ind w:left="1440"/>
        <w:jc w:val="both"/>
      </w:pPr>
      <w:r w:rsidRPr="003478DA">
        <w:t xml:space="preserve"> </w:t>
      </w:r>
    </w:p>
    <w:p w14:paraId="6EE31B63" w14:textId="77777777" w:rsidR="000754EB" w:rsidRPr="003478DA" w:rsidRDefault="00D86685">
      <w:pPr>
        <w:spacing w:line="360" w:lineRule="auto"/>
        <w:ind w:left="1440"/>
        <w:jc w:val="both"/>
      </w:pPr>
      <w:r w:rsidRPr="003478DA">
        <w:t xml:space="preserve">OR = </w:t>
      </w:r>
    </w:p>
    <w:p w14:paraId="199EA0E6" w14:textId="77777777" w:rsidR="000754EB" w:rsidRPr="003478DA" w:rsidRDefault="000754EB">
      <w:pPr>
        <w:spacing w:line="360" w:lineRule="auto"/>
        <w:ind w:left="1440"/>
        <w:jc w:val="both"/>
      </w:pPr>
    </w:p>
    <w:p w14:paraId="758F5BD0" w14:textId="77777777" w:rsidR="000754EB" w:rsidRPr="003478DA" w:rsidRDefault="00D86685">
      <w:pPr>
        <w:numPr>
          <w:ilvl w:val="0"/>
          <w:numId w:val="11"/>
        </w:numPr>
        <w:spacing w:line="360" w:lineRule="auto"/>
        <w:jc w:val="both"/>
      </w:pPr>
      <w:r w:rsidRPr="003478DA">
        <w:t>Qual a interpretação mais razoável, da questão acima?</w:t>
      </w:r>
    </w:p>
    <w:p w14:paraId="17C2269D" w14:textId="77777777" w:rsidR="000754EB" w:rsidRPr="003478DA" w:rsidRDefault="00D86685">
      <w:pPr>
        <w:numPr>
          <w:ilvl w:val="1"/>
          <w:numId w:val="11"/>
        </w:numPr>
        <w:spacing w:line="360" w:lineRule="auto"/>
        <w:jc w:val="both"/>
      </w:pPr>
      <w:r w:rsidRPr="003478DA">
        <w:lastRenderedPageBreak/>
        <w:t>O uso de álcool não oferece qualquer risco</w:t>
      </w:r>
    </w:p>
    <w:p w14:paraId="0E5005D1" w14:textId="77777777" w:rsidR="000754EB" w:rsidRPr="003478DA" w:rsidRDefault="00D86685">
      <w:pPr>
        <w:numPr>
          <w:ilvl w:val="1"/>
          <w:numId w:val="11"/>
        </w:numPr>
        <w:spacing w:line="360" w:lineRule="auto"/>
        <w:jc w:val="both"/>
      </w:pPr>
      <w:r w:rsidRPr="003478DA">
        <w:t xml:space="preserve">A chance que de queimadura incrementa quase 2 vezes em crianças que são expostas a domicílios que usam álcool. </w:t>
      </w:r>
    </w:p>
    <w:p w14:paraId="2EFBDFEB" w14:textId="77777777" w:rsidR="000754EB" w:rsidRPr="003478DA" w:rsidRDefault="00D86685">
      <w:pPr>
        <w:numPr>
          <w:ilvl w:val="1"/>
          <w:numId w:val="11"/>
        </w:numPr>
        <w:spacing w:line="360" w:lineRule="auto"/>
        <w:jc w:val="both"/>
      </w:pPr>
      <w:r w:rsidRPr="003478DA">
        <w:t xml:space="preserve">O risco de queimaduras diminui muito quando não se usa álcool. </w:t>
      </w:r>
    </w:p>
    <w:p w14:paraId="0FCA0EAB" w14:textId="77777777" w:rsidR="000754EB" w:rsidRPr="003478DA" w:rsidRDefault="00D86685">
      <w:pPr>
        <w:numPr>
          <w:ilvl w:val="1"/>
          <w:numId w:val="11"/>
        </w:numPr>
        <w:spacing w:line="360" w:lineRule="auto"/>
        <w:jc w:val="both"/>
      </w:pPr>
      <w:r w:rsidRPr="003478DA">
        <w:t xml:space="preserve">Caso não houvesse álcool, não haveria qualquer queimadura entre as crianças. </w:t>
      </w:r>
    </w:p>
    <w:p w14:paraId="55A176DC" w14:textId="77777777" w:rsidR="000754EB" w:rsidRPr="003478DA" w:rsidRDefault="000754EB">
      <w:pPr>
        <w:spacing w:line="360" w:lineRule="auto"/>
        <w:ind w:left="720"/>
        <w:jc w:val="both"/>
      </w:pPr>
    </w:p>
    <w:p w14:paraId="2E59AD5D" w14:textId="77777777" w:rsidR="000754EB" w:rsidRPr="003478DA" w:rsidRDefault="00D86685">
      <w:pPr>
        <w:numPr>
          <w:ilvl w:val="0"/>
          <w:numId w:val="4"/>
        </w:numPr>
        <w:spacing w:line="360" w:lineRule="auto"/>
        <w:jc w:val="both"/>
      </w:pPr>
      <w:r w:rsidRPr="003478DA">
        <w:t>Num estudo de coorte (seguimento observacional) sobre o efeito da vacinação no prognóstico da meningite meningocócica observou-se que, dentre os 493 vacinados cerca de 45 morreram após 10 dias de internação, enquanto dentre os 356 não vacinados cerca de 88 morreram.</w:t>
      </w:r>
    </w:p>
    <w:p w14:paraId="415CA1A6" w14:textId="77777777" w:rsidR="000754EB" w:rsidRPr="003478DA" w:rsidRDefault="000754EB">
      <w:pPr>
        <w:spacing w:line="360" w:lineRule="auto"/>
        <w:ind w:left="1440"/>
        <w:jc w:val="both"/>
      </w:pPr>
    </w:p>
    <w:tbl>
      <w:tblPr>
        <w:tblStyle w:val="a0"/>
        <w:tblW w:w="7589"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8"/>
        <w:gridCol w:w="1897"/>
        <w:gridCol w:w="1897"/>
        <w:gridCol w:w="1897"/>
      </w:tblGrid>
      <w:tr w:rsidR="003478DA" w:rsidRPr="003478DA" w14:paraId="631A9D58" w14:textId="77777777">
        <w:tc>
          <w:tcPr>
            <w:tcW w:w="1897" w:type="dxa"/>
            <w:shd w:val="clear" w:color="auto" w:fill="auto"/>
            <w:tcMar>
              <w:top w:w="100" w:type="dxa"/>
              <w:left w:w="100" w:type="dxa"/>
              <w:bottom w:w="100" w:type="dxa"/>
              <w:right w:w="100" w:type="dxa"/>
            </w:tcMar>
          </w:tcPr>
          <w:p w14:paraId="19B2477B" w14:textId="77777777" w:rsidR="000754EB" w:rsidRPr="003478DA" w:rsidRDefault="000754EB">
            <w:pPr>
              <w:widowControl w:val="0"/>
              <w:pBdr>
                <w:top w:val="nil"/>
                <w:left w:val="nil"/>
                <w:bottom w:val="nil"/>
                <w:right w:val="nil"/>
                <w:between w:val="nil"/>
              </w:pBdr>
              <w:spacing w:line="240" w:lineRule="auto"/>
            </w:pPr>
          </w:p>
        </w:tc>
        <w:tc>
          <w:tcPr>
            <w:tcW w:w="1897" w:type="dxa"/>
            <w:shd w:val="clear" w:color="auto" w:fill="auto"/>
            <w:tcMar>
              <w:top w:w="100" w:type="dxa"/>
              <w:left w:w="100" w:type="dxa"/>
              <w:bottom w:w="100" w:type="dxa"/>
              <w:right w:w="100" w:type="dxa"/>
            </w:tcMar>
          </w:tcPr>
          <w:p w14:paraId="676CFBEB" w14:textId="77777777" w:rsidR="000754EB" w:rsidRPr="003478DA" w:rsidRDefault="00D86685">
            <w:pPr>
              <w:widowControl w:val="0"/>
              <w:pBdr>
                <w:top w:val="nil"/>
                <w:left w:val="nil"/>
                <w:bottom w:val="nil"/>
                <w:right w:val="nil"/>
                <w:between w:val="nil"/>
              </w:pBdr>
              <w:spacing w:line="240" w:lineRule="auto"/>
            </w:pPr>
            <w:r w:rsidRPr="003478DA">
              <w:t>Óbito</w:t>
            </w:r>
          </w:p>
        </w:tc>
        <w:tc>
          <w:tcPr>
            <w:tcW w:w="1897" w:type="dxa"/>
            <w:shd w:val="clear" w:color="auto" w:fill="auto"/>
            <w:tcMar>
              <w:top w:w="100" w:type="dxa"/>
              <w:left w:w="100" w:type="dxa"/>
              <w:bottom w:w="100" w:type="dxa"/>
              <w:right w:w="100" w:type="dxa"/>
            </w:tcMar>
          </w:tcPr>
          <w:p w14:paraId="5B095616" w14:textId="77777777" w:rsidR="000754EB" w:rsidRPr="003478DA" w:rsidRDefault="000754EB">
            <w:pPr>
              <w:widowControl w:val="0"/>
              <w:pBdr>
                <w:top w:val="nil"/>
                <w:left w:val="nil"/>
                <w:bottom w:val="nil"/>
                <w:right w:val="nil"/>
                <w:between w:val="nil"/>
              </w:pBdr>
              <w:spacing w:line="240" w:lineRule="auto"/>
            </w:pPr>
          </w:p>
        </w:tc>
        <w:tc>
          <w:tcPr>
            <w:tcW w:w="1897" w:type="dxa"/>
            <w:shd w:val="clear" w:color="auto" w:fill="auto"/>
            <w:tcMar>
              <w:top w:w="100" w:type="dxa"/>
              <w:left w:w="100" w:type="dxa"/>
              <w:bottom w:w="100" w:type="dxa"/>
              <w:right w:w="100" w:type="dxa"/>
            </w:tcMar>
          </w:tcPr>
          <w:p w14:paraId="10388387" w14:textId="77777777" w:rsidR="000754EB" w:rsidRPr="003478DA" w:rsidRDefault="000754EB">
            <w:pPr>
              <w:widowControl w:val="0"/>
              <w:pBdr>
                <w:top w:val="nil"/>
                <w:left w:val="nil"/>
                <w:bottom w:val="nil"/>
                <w:right w:val="nil"/>
                <w:between w:val="nil"/>
              </w:pBdr>
              <w:spacing w:line="240" w:lineRule="auto"/>
            </w:pPr>
          </w:p>
        </w:tc>
      </w:tr>
      <w:tr w:rsidR="003478DA" w:rsidRPr="003478DA" w14:paraId="0B6A1920" w14:textId="77777777">
        <w:tc>
          <w:tcPr>
            <w:tcW w:w="1897" w:type="dxa"/>
            <w:shd w:val="clear" w:color="auto" w:fill="auto"/>
            <w:tcMar>
              <w:top w:w="100" w:type="dxa"/>
              <w:left w:w="100" w:type="dxa"/>
              <w:bottom w:w="100" w:type="dxa"/>
              <w:right w:w="100" w:type="dxa"/>
            </w:tcMar>
          </w:tcPr>
          <w:p w14:paraId="0F1327DE" w14:textId="77777777" w:rsidR="000754EB" w:rsidRPr="003478DA" w:rsidRDefault="000754EB">
            <w:pPr>
              <w:widowControl w:val="0"/>
              <w:pBdr>
                <w:top w:val="nil"/>
                <w:left w:val="nil"/>
                <w:bottom w:val="nil"/>
                <w:right w:val="nil"/>
                <w:between w:val="nil"/>
              </w:pBdr>
              <w:spacing w:line="240" w:lineRule="auto"/>
            </w:pPr>
          </w:p>
        </w:tc>
        <w:tc>
          <w:tcPr>
            <w:tcW w:w="1897" w:type="dxa"/>
            <w:shd w:val="clear" w:color="auto" w:fill="auto"/>
            <w:tcMar>
              <w:top w:w="100" w:type="dxa"/>
              <w:left w:w="100" w:type="dxa"/>
              <w:bottom w:w="100" w:type="dxa"/>
              <w:right w:w="100" w:type="dxa"/>
            </w:tcMar>
          </w:tcPr>
          <w:p w14:paraId="6CED1C87" w14:textId="77777777" w:rsidR="000754EB" w:rsidRPr="003478DA" w:rsidRDefault="00D86685">
            <w:pPr>
              <w:widowControl w:val="0"/>
              <w:pBdr>
                <w:top w:val="nil"/>
                <w:left w:val="nil"/>
                <w:bottom w:val="nil"/>
                <w:right w:val="nil"/>
                <w:between w:val="nil"/>
              </w:pBdr>
              <w:spacing w:line="240" w:lineRule="auto"/>
              <w:jc w:val="center"/>
            </w:pPr>
            <w:r w:rsidRPr="003478DA">
              <w:t>Sim</w:t>
            </w:r>
          </w:p>
        </w:tc>
        <w:tc>
          <w:tcPr>
            <w:tcW w:w="1897" w:type="dxa"/>
            <w:shd w:val="clear" w:color="auto" w:fill="auto"/>
            <w:tcMar>
              <w:top w:w="100" w:type="dxa"/>
              <w:left w:w="100" w:type="dxa"/>
              <w:bottom w:w="100" w:type="dxa"/>
              <w:right w:w="100" w:type="dxa"/>
            </w:tcMar>
          </w:tcPr>
          <w:p w14:paraId="5F6C5FAD" w14:textId="77777777" w:rsidR="000754EB" w:rsidRPr="003478DA" w:rsidRDefault="00D86685">
            <w:pPr>
              <w:widowControl w:val="0"/>
              <w:pBdr>
                <w:top w:val="nil"/>
                <w:left w:val="nil"/>
                <w:bottom w:val="nil"/>
                <w:right w:val="nil"/>
                <w:between w:val="nil"/>
              </w:pBdr>
              <w:spacing w:line="240" w:lineRule="auto"/>
              <w:jc w:val="center"/>
            </w:pPr>
            <w:r w:rsidRPr="003478DA">
              <w:t>Não</w:t>
            </w:r>
          </w:p>
        </w:tc>
        <w:tc>
          <w:tcPr>
            <w:tcW w:w="1897" w:type="dxa"/>
            <w:shd w:val="clear" w:color="auto" w:fill="auto"/>
            <w:tcMar>
              <w:top w:w="100" w:type="dxa"/>
              <w:left w:w="100" w:type="dxa"/>
              <w:bottom w:w="100" w:type="dxa"/>
              <w:right w:w="100" w:type="dxa"/>
            </w:tcMar>
          </w:tcPr>
          <w:p w14:paraId="5B9F5AC5" w14:textId="77777777" w:rsidR="000754EB" w:rsidRPr="003478DA" w:rsidRDefault="00D86685">
            <w:pPr>
              <w:widowControl w:val="0"/>
              <w:pBdr>
                <w:top w:val="nil"/>
                <w:left w:val="nil"/>
                <w:bottom w:val="nil"/>
                <w:right w:val="nil"/>
                <w:between w:val="nil"/>
              </w:pBdr>
              <w:spacing w:line="240" w:lineRule="auto"/>
              <w:jc w:val="center"/>
            </w:pPr>
            <w:r w:rsidRPr="003478DA">
              <w:t>Total</w:t>
            </w:r>
          </w:p>
        </w:tc>
      </w:tr>
      <w:tr w:rsidR="003478DA" w:rsidRPr="003478DA" w14:paraId="335624C4" w14:textId="77777777">
        <w:tc>
          <w:tcPr>
            <w:tcW w:w="1897" w:type="dxa"/>
            <w:shd w:val="clear" w:color="auto" w:fill="auto"/>
            <w:tcMar>
              <w:top w:w="100" w:type="dxa"/>
              <w:left w:w="100" w:type="dxa"/>
              <w:bottom w:w="100" w:type="dxa"/>
              <w:right w:w="100" w:type="dxa"/>
            </w:tcMar>
          </w:tcPr>
          <w:p w14:paraId="0052A723" w14:textId="77777777" w:rsidR="000754EB" w:rsidRPr="003478DA" w:rsidRDefault="00D86685">
            <w:pPr>
              <w:widowControl w:val="0"/>
              <w:pBdr>
                <w:top w:val="nil"/>
                <w:left w:val="nil"/>
                <w:bottom w:val="nil"/>
                <w:right w:val="nil"/>
                <w:between w:val="nil"/>
              </w:pBdr>
              <w:spacing w:line="240" w:lineRule="auto"/>
            </w:pPr>
            <w:r w:rsidRPr="003478DA">
              <w:t>Vacinado</w:t>
            </w:r>
          </w:p>
        </w:tc>
        <w:tc>
          <w:tcPr>
            <w:tcW w:w="1897" w:type="dxa"/>
            <w:shd w:val="clear" w:color="auto" w:fill="auto"/>
            <w:tcMar>
              <w:top w:w="100" w:type="dxa"/>
              <w:left w:w="100" w:type="dxa"/>
              <w:bottom w:w="100" w:type="dxa"/>
              <w:right w:w="100" w:type="dxa"/>
            </w:tcMar>
          </w:tcPr>
          <w:p w14:paraId="7DE29A44" w14:textId="77777777" w:rsidR="000754EB" w:rsidRPr="003478DA" w:rsidRDefault="00D86685">
            <w:pPr>
              <w:widowControl w:val="0"/>
              <w:pBdr>
                <w:top w:val="nil"/>
                <w:left w:val="nil"/>
                <w:bottom w:val="nil"/>
                <w:right w:val="nil"/>
                <w:between w:val="nil"/>
              </w:pBdr>
              <w:spacing w:line="240" w:lineRule="auto"/>
              <w:jc w:val="center"/>
            </w:pPr>
            <w:r w:rsidRPr="003478DA">
              <w:t>45</w:t>
            </w:r>
          </w:p>
        </w:tc>
        <w:tc>
          <w:tcPr>
            <w:tcW w:w="1897" w:type="dxa"/>
            <w:shd w:val="clear" w:color="auto" w:fill="auto"/>
            <w:tcMar>
              <w:top w:w="100" w:type="dxa"/>
              <w:left w:w="100" w:type="dxa"/>
              <w:bottom w:w="100" w:type="dxa"/>
              <w:right w:w="100" w:type="dxa"/>
            </w:tcMar>
          </w:tcPr>
          <w:p w14:paraId="79451784" w14:textId="77777777" w:rsidR="000754EB" w:rsidRPr="003478DA" w:rsidRDefault="00D86685">
            <w:pPr>
              <w:widowControl w:val="0"/>
              <w:pBdr>
                <w:top w:val="nil"/>
                <w:left w:val="nil"/>
                <w:bottom w:val="nil"/>
                <w:right w:val="nil"/>
                <w:between w:val="nil"/>
              </w:pBdr>
              <w:spacing w:line="240" w:lineRule="auto"/>
              <w:jc w:val="center"/>
            </w:pPr>
            <w:r w:rsidRPr="003478DA">
              <w:t>448</w:t>
            </w:r>
          </w:p>
        </w:tc>
        <w:tc>
          <w:tcPr>
            <w:tcW w:w="1897" w:type="dxa"/>
            <w:shd w:val="clear" w:color="auto" w:fill="auto"/>
            <w:tcMar>
              <w:top w:w="100" w:type="dxa"/>
              <w:left w:w="100" w:type="dxa"/>
              <w:bottom w:w="100" w:type="dxa"/>
              <w:right w:w="100" w:type="dxa"/>
            </w:tcMar>
          </w:tcPr>
          <w:p w14:paraId="6AA41212" w14:textId="77777777" w:rsidR="000754EB" w:rsidRPr="003478DA" w:rsidRDefault="00D86685">
            <w:pPr>
              <w:widowControl w:val="0"/>
              <w:pBdr>
                <w:top w:val="nil"/>
                <w:left w:val="nil"/>
                <w:bottom w:val="nil"/>
                <w:right w:val="nil"/>
                <w:between w:val="nil"/>
              </w:pBdr>
              <w:spacing w:line="240" w:lineRule="auto"/>
              <w:jc w:val="center"/>
            </w:pPr>
            <w:r w:rsidRPr="003478DA">
              <w:t>493</w:t>
            </w:r>
          </w:p>
        </w:tc>
      </w:tr>
      <w:tr w:rsidR="003478DA" w:rsidRPr="003478DA" w14:paraId="401E16D8" w14:textId="77777777">
        <w:tc>
          <w:tcPr>
            <w:tcW w:w="1897" w:type="dxa"/>
            <w:shd w:val="clear" w:color="auto" w:fill="auto"/>
            <w:tcMar>
              <w:top w:w="100" w:type="dxa"/>
              <w:left w:w="100" w:type="dxa"/>
              <w:bottom w:w="100" w:type="dxa"/>
              <w:right w:w="100" w:type="dxa"/>
            </w:tcMar>
          </w:tcPr>
          <w:p w14:paraId="0ACD4015" w14:textId="77777777" w:rsidR="000754EB" w:rsidRPr="003478DA" w:rsidRDefault="00D86685">
            <w:pPr>
              <w:widowControl w:val="0"/>
              <w:pBdr>
                <w:top w:val="nil"/>
                <w:left w:val="nil"/>
                <w:bottom w:val="nil"/>
                <w:right w:val="nil"/>
                <w:between w:val="nil"/>
              </w:pBdr>
              <w:spacing w:line="240" w:lineRule="auto"/>
            </w:pPr>
            <w:r w:rsidRPr="003478DA">
              <w:t>Não vacinado</w:t>
            </w:r>
          </w:p>
        </w:tc>
        <w:tc>
          <w:tcPr>
            <w:tcW w:w="1897" w:type="dxa"/>
            <w:shd w:val="clear" w:color="auto" w:fill="auto"/>
            <w:tcMar>
              <w:top w:w="100" w:type="dxa"/>
              <w:left w:w="100" w:type="dxa"/>
              <w:bottom w:w="100" w:type="dxa"/>
              <w:right w:w="100" w:type="dxa"/>
            </w:tcMar>
          </w:tcPr>
          <w:p w14:paraId="7F20270A" w14:textId="77777777" w:rsidR="000754EB" w:rsidRPr="003478DA" w:rsidRDefault="00D86685">
            <w:pPr>
              <w:widowControl w:val="0"/>
              <w:pBdr>
                <w:top w:val="nil"/>
                <w:left w:val="nil"/>
                <w:bottom w:val="nil"/>
                <w:right w:val="nil"/>
                <w:between w:val="nil"/>
              </w:pBdr>
              <w:spacing w:line="240" w:lineRule="auto"/>
              <w:jc w:val="center"/>
            </w:pPr>
            <w:r w:rsidRPr="003478DA">
              <w:t>88</w:t>
            </w:r>
          </w:p>
        </w:tc>
        <w:tc>
          <w:tcPr>
            <w:tcW w:w="1897" w:type="dxa"/>
            <w:shd w:val="clear" w:color="auto" w:fill="auto"/>
            <w:tcMar>
              <w:top w:w="100" w:type="dxa"/>
              <w:left w:w="100" w:type="dxa"/>
              <w:bottom w:w="100" w:type="dxa"/>
              <w:right w:w="100" w:type="dxa"/>
            </w:tcMar>
          </w:tcPr>
          <w:p w14:paraId="0F869A6E" w14:textId="77777777" w:rsidR="000754EB" w:rsidRPr="003478DA" w:rsidRDefault="00D86685">
            <w:pPr>
              <w:widowControl w:val="0"/>
              <w:pBdr>
                <w:top w:val="nil"/>
                <w:left w:val="nil"/>
                <w:bottom w:val="nil"/>
                <w:right w:val="nil"/>
                <w:between w:val="nil"/>
              </w:pBdr>
              <w:spacing w:line="240" w:lineRule="auto"/>
              <w:jc w:val="center"/>
            </w:pPr>
            <w:r w:rsidRPr="003478DA">
              <w:t>268</w:t>
            </w:r>
          </w:p>
        </w:tc>
        <w:tc>
          <w:tcPr>
            <w:tcW w:w="1897" w:type="dxa"/>
            <w:shd w:val="clear" w:color="auto" w:fill="auto"/>
            <w:tcMar>
              <w:top w:w="100" w:type="dxa"/>
              <w:left w:w="100" w:type="dxa"/>
              <w:bottom w:w="100" w:type="dxa"/>
              <w:right w:w="100" w:type="dxa"/>
            </w:tcMar>
          </w:tcPr>
          <w:p w14:paraId="39DF21BD" w14:textId="77777777" w:rsidR="000754EB" w:rsidRPr="003478DA" w:rsidRDefault="00D86685">
            <w:pPr>
              <w:widowControl w:val="0"/>
              <w:pBdr>
                <w:top w:val="nil"/>
                <w:left w:val="nil"/>
                <w:bottom w:val="nil"/>
                <w:right w:val="nil"/>
                <w:between w:val="nil"/>
              </w:pBdr>
              <w:spacing w:line="240" w:lineRule="auto"/>
              <w:jc w:val="center"/>
            </w:pPr>
            <w:r w:rsidRPr="003478DA">
              <w:t>356</w:t>
            </w:r>
          </w:p>
        </w:tc>
      </w:tr>
      <w:tr w:rsidR="000754EB" w:rsidRPr="003478DA" w14:paraId="294B4CCD" w14:textId="77777777">
        <w:tc>
          <w:tcPr>
            <w:tcW w:w="1897" w:type="dxa"/>
            <w:shd w:val="clear" w:color="auto" w:fill="auto"/>
            <w:tcMar>
              <w:top w:w="100" w:type="dxa"/>
              <w:left w:w="100" w:type="dxa"/>
              <w:bottom w:w="100" w:type="dxa"/>
              <w:right w:w="100" w:type="dxa"/>
            </w:tcMar>
          </w:tcPr>
          <w:p w14:paraId="5D5F255F" w14:textId="77777777" w:rsidR="000754EB" w:rsidRPr="003478DA" w:rsidRDefault="00D86685">
            <w:pPr>
              <w:widowControl w:val="0"/>
              <w:pBdr>
                <w:top w:val="nil"/>
                <w:left w:val="nil"/>
                <w:bottom w:val="nil"/>
                <w:right w:val="nil"/>
                <w:between w:val="nil"/>
              </w:pBdr>
              <w:spacing w:line="240" w:lineRule="auto"/>
            </w:pPr>
            <w:r w:rsidRPr="003478DA">
              <w:t>Total</w:t>
            </w:r>
          </w:p>
        </w:tc>
        <w:tc>
          <w:tcPr>
            <w:tcW w:w="1897" w:type="dxa"/>
            <w:shd w:val="clear" w:color="auto" w:fill="auto"/>
            <w:tcMar>
              <w:top w:w="100" w:type="dxa"/>
              <w:left w:w="100" w:type="dxa"/>
              <w:bottom w:w="100" w:type="dxa"/>
              <w:right w:w="100" w:type="dxa"/>
            </w:tcMar>
          </w:tcPr>
          <w:p w14:paraId="2629A39A" w14:textId="77777777" w:rsidR="000754EB" w:rsidRPr="003478DA" w:rsidRDefault="00D86685">
            <w:pPr>
              <w:widowControl w:val="0"/>
              <w:pBdr>
                <w:top w:val="nil"/>
                <w:left w:val="nil"/>
                <w:bottom w:val="nil"/>
                <w:right w:val="nil"/>
                <w:between w:val="nil"/>
              </w:pBdr>
              <w:spacing w:line="240" w:lineRule="auto"/>
              <w:jc w:val="center"/>
            </w:pPr>
            <w:r w:rsidRPr="003478DA">
              <w:t>133</w:t>
            </w:r>
          </w:p>
        </w:tc>
        <w:tc>
          <w:tcPr>
            <w:tcW w:w="1897" w:type="dxa"/>
            <w:shd w:val="clear" w:color="auto" w:fill="auto"/>
            <w:tcMar>
              <w:top w:w="100" w:type="dxa"/>
              <w:left w:w="100" w:type="dxa"/>
              <w:bottom w:w="100" w:type="dxa"/>
              <w:right w:w="100" w:type="dxa"/>
            </w:tcMar>
          </w:tcPr>
          <w:p w14:paraId="2676089D" w14:textId="77777777" w:rsidR="000754EB" w:rsidRPr="003478DA" w:rsidRDefault="00D86685">
            <w:pPr>
              <w:widowControl w:val="0"/>
              <w:pBdr>
                <w:top w:val="nil"/>
                <w:left w:val="nil"/>
                <w:bottom w:val="nil"/>
                <w:right w:val="nil"/>
                <w:between w:val="nil"/>
              </w:pBdr>
              <w:spacing w:line="240" w:lineRule="auto"/>
              <w:jc w:val="center"/>
            </w:pPr>
            <w:r w:rsidRPr="003478DA">
              <w:t>716</w:t>
            </w:r>
          </w:p>
        </w:tc>
        <w:tc>
          <w:tcPr>
            <w:tcW w:w="1897" w:type="dxa"/>
            <w:shd w:val="clear" w:color="auto" w:fill="auto"/>
            <w:tcMar>
              <w:top w:w="100" w:type="dxa"/>
              <w:left w:w="100" w:type="dxa"/>
              <w:bottom w:w="100" w:type="dxa"/>
              <w:right w:w="100" w:type="dxa"/>
            </w:tcMar>
          </w:tcPr>
          <w:p w14:paraId="19353552" w14:textId="77777777" w:rsidR="000754EB" w:rsidRPr="003478DA" w:rsidRDefault="00D86685">
            <w:pPr>
              <w:widowControl w:val="0"/>
              <w:pBdr>
                <w:top w:val="nil"/>
                <w:left w:val="nil"/>
                <w:bottom w:val="nil"/>
                <w:right w:val="nil"/>
                <w:between w:val="nil"/>
              </w:pBdr>
              <w:spacing w:line="240" w:lineRule="auto"/>
              <w:jc w:val="center"/>
            </w:pPr>
            <w:r w:rsidRPr="003478DA">
              <w:t>849</w:t>
            </w:r>
          </w:p>
        </w:tc>
      </w:tr>
    </w:tbl>
    <w:p w14:paraId="48CE2F49" w14:textId="77777777" w:rsidR="000754EB" w:rsidRPr="003478DA" w:rsidRDefault="000754EB">
      <w:pPr>
        <w:spacing w:line="360" w:lineRule="auto"/>
        <w:ind w:left="1440"/>
        <w:jc w:val="both"/>
      </w:pPr>
    </w:p>
    <w:p w14:paraId="28F8E30E" w14:textId="77777777" w:rsidR="000754EB" w:rsidRPr="003478DA" w:rsidRDefault="00D86685">
      <w:pPr>
        <w:numPr>
          <w:ilvl w:val="0"/>
          <w:numId w:val="22"/>
        </w:numPr>
        <w:spacing w:line="360" w:lineRule="auto"/>
        <w:jc w:val="both"/>
      </w:pPr>
      <w:r w:rsidRPr="003478DA">
        <w:t>Quais das medidas abaixo é mais apropriada em estudos observacionais com seguimento para avaliar a força da associação?</w:t>
      </w:r>
    </w:p>
    <w:p w14:paraId="6F2B5A43" w14:textId="77777777" w:rsidR="000754EB" w:rsidRPr="003478DA" w:rsidRDefault="00D86685">
      <w:pPr>
        <w:numPr>
          <w:ilvl w:val="1"/>
          <w:numId w:val="22"/>
        </w:numPr>
        <w:spacing w:line="360" w:lineRule="auto"/>
        <w:jc w:val="both"/>
      </w:pPr>
      <w:r w:rsidRPr="003478DA">
        <w:t>Incidência acumulada</w:t>
      </w:r>
    </w:p>
    <w:p w14:paraId="6D32B5CC" w14:textId="77777777" w:rsidR="000754EB" w:rsidRPr="003478DA" w:rsidRDefault="00D86685">
      <w:pPr>
        <w:numPr>
          <w:ilvl w:val="1"/>
          <w:numId w:val="22"/>
        </w:numPr>
        <w:spacing w:line="360" w:lineRule="auto"/>
        <w:jc w:val="both"/>
      </w:pPr>
      <w:r w:rsidRPr="003478DA">
        <w:t>Risco atribuível</w:t>
      </w:r>
    </w:p>
    <w:p w14:paraId="4D753DE2" w14:textId="77777777" w:rsidR="000754EB" w:rsidRPr="003478DA" w:rsidRDefault="00D86685">
      <w:pPr>
        <w:numPr>
          <w:ilvl w:val="1"/>
          <w:numId w:val="22"/>
        </w:numPr>
        <w:spacing w:line="360" w:lineRule="auto"/>
        <w:jc w:val="both"/>
      </w:pPr>
      <w:r w:rsidRPr="003478DA">
        <w:t>Risco relativo</w:t>
      </w:r>
    </w:p>
    <w:p w14:paraId="25D3DACC" w14:textId="77777777" w:rsidR="000754EB" w:rsidRPr="003478DA" w:rsidRDefault="00D86685">
      <w:pPr>
        <w:numPr>
          <w:ilvl w:val="1"/>
          <w:numId w:val="22"/>
        </w:numPr>
        <w:spacing w:line="360" w:lineRule="auto"/>
        <w:jc w:val="both"/>
      </w:pPr>
      <w:r w:rsidRPr="003478DA">
        <w:t>Razão de chances</w:t>
      </w:r>
    </w:p>
    <w:p w14:paraId="4B7D99D4" w14:textId="77777777" w:rsidR="000754EB" w:rsidRPr="003478DA" w:rsidRDefault="000754EB">
      <w:pPr>
        <w:spacing w:line="360" w:lineRule="auto"/>
        <w:ind w:left="2160"/>
        <w:jc w:val="both"/>
      </w:pPr>
    </w:p>
    <w:p w14:paraId="2C832C10" w14:textId="77777777" w:rsidR="000754EB" w:rsidRPr="003478DA" w:rsidRDefault="00D86685">
      <w:pPr>
        <w:numPr>
          <w:ilvl w:val="0"/>
          <w:numId w:val="22"/>
        </w:numPr>
        <w:spacing w:line="360" w:lineRule="auto"/>
        <w:jc w:val="both"/>
      </w:pPr>
      <w:r w:rsidRPr="003478DA">
        <w:t xml:space="preserve">Calcule a medida apropriada em estudos observacionais com seguimento para avaliar associação entre vacinação e óbito por meningite meningocócica.  </w:t>
      </w:r>
    </w:p>
    <w:p w14:paraId="3F3E37AE" w14:textId="77777777" w:rsidR="000754EB" w:rsidRPr="003478DA" w:rsidRDefault="00D86685">
      <w:pPr>
        <w:spacing w:line="360" w:lineRule="auto"/>
        <w:ind w:left="1440"/>
        <w:jc w:val="both"/>
      </w:pPr>
      <w:r w:rsidRPr="003478DA">
        <w:t xml:space="preserve">RR = </w:t>
      </w:r>
    </w:p>
    <w:p w14:paraId="50EAEE32" w14:textId="77777777" w:rsidR="000754EB" w:rsidRPr="003478DA" w:rsidRDefault="000754EB">
      <w:pPr>
        <w:spacing w:line="360" w:lineRule="auto"/>
        <w:ind w:left="1440"/>
        <w:jc w:val="both"/>
      </w:pPr>
    </w:p>
    <w:p w14:paraId="5FC0C1CA" w14:textId="77777777" w:rsidR="000754EB" w:rsidRPr="003478DA" w:rsidRDefault="00D86685">
      <w:pPr>
        <w:numPr>
          <w:ilvl w:val="0"/>
          <w:numId w:val="22"/>
        </w:numPr>
        <w:spacing w:line="360" w:lineRule="auto"/>
        <w:jc w:val="both"/>
      </w:pPr>
      <w:r w:rsidRPr="003478DA">
        <w:t>Calcule a proporção de óbitos entre os não vacinados que poderiam ser prevenidos pela vacinação.</w:t>
      </w:r>
    </w:p>
    <w:p w14:paraId="00D7431F" w14:textId="77777777" w:rsidR="000754EB" w:rsidRPr="003478DA" w:rsidRDefault="00D86685">
      <w:pPr>
        <w:spacing w:line="360" w:lineRule="auto"/>
        <w:ind w:left="1440"/>
        <w:jc w:val="both"/>
      </w:pPr>
      <w:r w:rsidRPr="003478DA">
        <w:t xml:space="preserve">RA = </w:t>
      </w:r>
    </w:p>
    <w:p w14:paraId="5D369C7B" w14:textId="77777777" w:rsidR="000754EB" w:rsidRPr="003478DA" w:rsidRDefault="000754EB">
      <w:pPr>
        <w:spacing w:line="360" w:lineRule="auto"/>
        <w:ind w:left="720"/>
        <w:jc w:val="both"/>
      </w:pPr>
    </w:p>
    <w:p w14:paraId="131DF893" w14:textId="77777777" w:rsidR="000754EB" w:rsidRPr="003478DA" w:rsidRDefault="00D86685">
      <w:pPr>
        <w:numPr>
          <w:ilvl w:val="0"/>
          <w:numId w:val="3"/>
        </w:numPr>
        <w:spacing w:line="360" w:lineRule="auto"/>
        <w:jc w:val="both"/>
      </w:pPr>
      <w:r w:rsidRPr="003478DA">
        <w:t>Quais interpretações abaixo são razoáveis a partir dos resultados acima?</w:t>
      </w:r>
    </w:p>
    <w:p w14:paraId="7FD5CED4" w14:textId="77777777" w:rsidR="000754EB" w:rsidRPr="003478DA" w:rsidRDefault="00D86685">
      <w:pPr>
        <w:numPr>
          <w:ilvl w:val="1"/>
          <w:numId w:val="3"/>
        </w:numPr>
        <w:spacing w:line="360" w:lineRule="auto"/>
        <w:jc w:val="both"/>
      </w:pPr>
      <w:r w:rsidRPr="003478DA">
        <w:lastRenderedPageBreak/>
        <w:t>Que a vacina possui alguma eficácia em prevenir meningite entre crianças saudáveis.</w:t>
      </w:r>
    </w:p>
    <w:p w14:paraId="486C9A65" w14:textId="77777777" w:rsidR="000754EB" w:rsidRPr="003478DA" w:rsidRDefault="00D86685">
      <w:pPr>
        <w:numPr>
          <w:ilvl w:val="1"/>
          <w:numId w:val="3"/>
        </w:numPr>
        <w:spacing w:line="360" w:lineRule="auto"/>
        <w:jc w:val="both"/>
      </w:pPr>
      <w:r w:rsidRPr="003478DA">
        <w:t>Que 16% do óbitos observados entre os não vacinados poderiam ser prevenidos caso os não vacinados fossem vacinados.</w:t>
      </w:r>
    </w:p>
    <w:p w14:paraId="096BE671" w14:textId="77777777" w:rsidR="000754EB" w:rsidRPr="003478DA" w:rsidRDefault="00D86685">
      <w:pPr>
        <w:numPr>
          <w:ilvl w:val="1"/>
          <w:numId w:val="3"/>
        </w:numPr>
        <w:spacing w:line="360" w:lineRule="auto"/>
        <w:jc w:val="both"/>
      </w:pPr>
      <w:r w:rsidRPr="003478DA">
        <w:t xml:space="preserve">O prognóstico de pacientes internados com meningite parece melhor entre os vacinados do que entre os não vacinados. </w:t>
      </w:r>
    </w:p>
    <w:p w14:paraId="0B74370C" w14:textId="77777777" w:rsidR="000754EB" w:rsidRPr="003478DA" w:rsidRDefault="00D86685">
      <w:pPr>
        <w:numPr>
          <w:ilvl w:val="1"/>
          <w:numId w:val="3"/>
        </w:numPr>
        <w:spacing w:line="360" w:lineRule="auto"/>
        <w:jc w:val="both"/>
      </w:pPr>
      <w:r w:rsidRPr="003478DA">
        <w:t xml:space="preserve">O risco de morte entre os vacinados é de 0,6 vezes o risco dos não vacinados, o que justifica o plano de ensaios clínicos para essa vacina. </w:t>
      </w:r>
    </w:p>
    <w:p w14:paraId="04709178" w14:textId="77777777" w:rsidR="000754EB" w:rsidRPr="003478DA" w:rsidRDefault="000754EB">
      <w:pPr>
        <w:spacing w:line="360" w:lineRule="auto"/>
        <w:ind w:left="720"/>
        <w:jc w:val="both"/>
      </w:pPr>
    </w:p>
    <w:p w14:paraId="6D894E5B" w14:textId="77777777" w:rsidR="000754EB" w:rsidRPr="003478DA" w:rsidRDefault="00D86685">
      <w:pPr>
        <w:numPr>
          <w:ilvl w:val="0"/>
          <w:numId w:val="4"/>
        </w:numPr>
        <w:spacing w:line="360" w:lineRule="auto"/>
        <w:jc w:val="both"/>
      </w:pPr>
      <w:r w:rsidRPr="003478DA">
        <w:t>Observe os resultados abaixo referentes a um estudo hipotético sobre atividade física e doença hipertensiva do coração uma população dinâmica estável durante um ano de observação.</w:t>
      </w:r>
    </w:p>
    <w:p w14:paraId="478FE7E1" w14:textId="77777777" w:rsidR="000754EB" w:rsidRPr="003478DA" w:rsidRDefault="000754EB">
      <w:pPr>
        <w:spacing w:line="360" w:lineRule="auto"/>
        <w:ind w:left="720"/>
        <w:jc w:val="both"/>
      </w:pPr>
    </w:p>
    <w:p w14:paraId="76BF6F16" w14:textId="77777777" w:rsidR="000754EB" w:rsidRPr="003478DA" w:rsidRDefault="00D86685">
      <w:pPr>
        <w:spacing w:line="360" w:lineRule="auto"/>
        <w:ind w:left="720"/>
        <w:jc w:val="both"/>
      </w:pPr>
      <w:r w:rsidRPr="003478DA">
        <w:rPr>
          <w:noProof/>
        </w:rPr>
        <w:drawing>
          <wp:inline distT="114300" distB="114300" distL="114300" distR="114300" wp14:anchorId="16A90309" wp14:editId="6CE6283D">
            <wp:extent cx="4452938" cy="1916454"/>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4452938" cy="1916454"/>
                    </a:xfrm>
                    <a:prstGeom prst="rect">
                      <a:avLst/>
                    </a:prstGeom>
                    <a:ln/>
                  </pic:spPr>
                </pic:pic>
              </a:graphicData>
            </a:graphic>
          </wp:inline>
        </w:drawing>
      </w:r>
    </w:p>
    <w:p w14:paraId="2915A2B8" w14:textId="77777777" w:rsidR="000754EB" w:rsidRPr="003478DA" w:rsidRDefault="000754EB">
      <w:pPr>
        <w:spacing w:line="360" w:lineRule="auto"/>
        <w:jc w:val="both"/>
      </w:pPr>
    </w:p>
    <w:p w14:paraId="3E102CE8" w14:textId="77777777" w:rsidR="000754EB" w:rsidRPr="003478DA" w:rsidRDefault="00D86685">
      <w:pPr>
        <w:numPr>
          <w:ilvl w:val="0"/>
          <w:numId w:val="8"/>
        </w:numPr>
        <w:spacing w:line="360" w:lineRule="auto"/>
        <w:jc w:val="both"/>
      </w:pPr>
      <w:r w:rsidRPr="003478DA">
        <w:t xml:space="preserve">Calcule a razão de taxas de incidência em relação ao grupo sedentário. </w:t>
      </w:r>
    </w:p>
    <w:p w14:paraId="0D97A5BD" w14:textId="77777777" w:rsidR="000754EB" w:rsidRPr="003478DA" w:rsidRDefault="00D86685">
      <w:pPr>
        <w:spacing w:line="360" w:lineRule="auto"/>
        <w:ind w:left="1440"/>
        <w:jc w:val="both"/>
      </w:pPr>
      <w:r w:rsidRPr="003478DA">
        <w:t xml:space="preserve">Taxa sedentários = </w:t>
      </w:r>
    </w:p>
    <w:p w14:paraId="0DBDF4E4" w14:textId="77777777" w:rsidR="000754EB" w:rsidRPr="003478DA" w:rsidRDefault="00D86685">
      <w:pPr>
        <w:spacing w:line="360" w:lineRule="auto"/>
        <w:ind w:left="1440"/>
        <w:jc w:val="both"/>
      </w:pPr>
      <w:r w:rsidRPr="003478DA">
        <w:t xml:space="preserve">Taxa moderados = </w:t>
      </w:r>
    </w:p>
    <w:p w14:paraId="4B688F44" w14:textId="77777777" w:rsidR="000754EB" w:rsidRPr="003478DA" w:rsidRDefault="00D86685">
      <w:pPr>
        <w:spacing w:line="360" w:lineRule="auto"/>
        <w:ind w:left="1440"/>
        <w:jc w:val="both"/>
      </w:pPr>
      <w:r w:rsidRPr="003478DA">
        <w:t xml:space="preserve">Taxa ativos = </w:t>
      </w:r>
    </w:p>
    <w:p w14:paraId="054D05A3" w14:textId="77777777" w:rsidR="000754EB" w:rsidRPr="003478DA" w:rsidRDefault="00D86685">
      <w:pPr>
        <w:spacing w:line="360" w:lineRule="auto"/>
        <w:ind w:left="1440"/>
        <w:jc w:val="both"/>
      </w:pPr>
      <w:r w:rsidRPr="003478DA">
        <w:t xml:space="preserve">Razão moderados = </w:t>
      </w:r>
    </w:p>
    <w:p w14:paraId="76DE0133" w14:textId="77777777" w:rsidR="000754EB" w:rsidRPr="003478DA" w:rsidRDefault="00D86685">
      <w:pPr>
        <w:spacing w:line="360" w:lineRule="auto"/>
        <w:ind w:left="1440"/>
        <w:jc w:val="both"/>
      </w:pPr>
      <w:r w:rsidRPr="003478DA">
        <w:t xml:space="preserve">Razão ativos = </w:t>
      </w:r>
    </w:p>
    <w:p w14:paraId="3DE0EA34" w14:textId="77777777" w:rsidR="000754EB" w:rsidRPr="003478DA" w:rsidRDefault="000754EB">
      <w:pPr>
        <w:spacing w:line="360" w:lineRule="auto"/>
        <w:ind w:left="1440"/>
        <w:jc w:val="both"/>
      </w:pPr>
    </w:p>
    <w:p w14:paraId="78859D49" w14:textId="77777777" w:rsidR="000754EB" w:rsidRPr="003478DA" w:rsidRDefault="00D86685">
      <w:pPr>
        <w:numPr>
          <w:ilvl w:val="0"/>
          <w:numId w:val="8"/>
        </w:numPr>
        <w:spacing w:line="360" w:lineRule="auto"/>
        <w:jc w:val="both"/>
      </w:pPr>
      <w:r w:rsidRPr="003478DA">
        <w:t>Quais interpretações são razoáveis a partir desses resultados?</w:t>
      </w:r>
    </w:p>
    <w:p w14:paraId="38EFF5E7" w14:textId="77777777" w:rsidR="000754EB" w:rsidRPr="003478DA" w:rsidRDefault="00D86685">
      <w:pPr>
        <w:numPr>
          <w:ilvl w:val="1"/>
          <w:numId w:val="8"/>
        </w:numPr>
        <w:spacing w:line="360" w:lineRule="auto"/>
        <w:jc w:val="both"/>
      </w:pPr>
      <w:r w:rsidRPr="003478DA">
        <w:t xml:space="preserve">Há um efeito de dose resposta, indicando que quanto mais sedentário menor a velocidade de incidência de hipertensão na população. </w:t>
      </w:r>
    </w:p>
    <w:p w14:paraId="68B96679" w14:textId="77777777" w:rsidR="000754EB" w:rsidRPr="003478DA" w:rsidRDefault="00D86685">
      <w:pPr>
        <w:numPr>
          <w:ilvl w:val="1"/>
          <w:numId w:val="8"/>
        </w:numPr>
        <w:spacing w:line="360" w:lineRule="auto"/>
        <w:jc w:val="both"/>
      </w:pPr>
      <w:r w:rsidRPr="003478DA">
        <w:t>A velocidade de surgimento de novos casos entre os ativos fisicamente é menos da metade da velocidade entre os sedentários.</w:t>
      </w:r>
    </w:p>
    <w:p w14:paraId="2B9D1BB5" w14:textId="77777777" w:rsidR="000754EB" w:rsidRPr="003478DA" w:rsidRDefault="00D86685">
      <w:pPr>
        <w:numPr>
          <w:ilvl w:val="1"/>
          <w:numId w:val="8"/>
        </w:numPr>
        <w:spacing w:line="360" w:lineRule="auto"/>
        <w:jc w:val="both"/>
      </w:pPr>
      <w:r w:rsidRPr="003478DA">
        <w:t xml:space="preserve">Atividade física em qualquer intensidade reduz a incidência de hipertensão. </w:t>
      </w:r>
    </w:p>
    <w:p w14:paraId="453CA9DF" w14:textId="77777777" w:rsidR="000754EB" w:rsidRPr="003478DA" w:rsidRDefault="00D86685">
      <w:pPr>
        <w:numPr>
          <w:ilvl w:val="1"/>
          <w:numId w:val="8"/>
        </w:numPr>
        <w:spacing w:line="360" w:lineRule="auto"/>
        <w:jc w:val="both"/>
      </w:pPr>
      <w:r w:rsidRPr="003478DA">
        <w:lastRenderedPageBreak/>
        <w:t xml:space="preserve">Saúde é o que interessa, o resto não tem pressa. </w:t>
      </w:r>
    </w:p>
    <w:p w14:paraId="434DB5EA" w14:textId="77777777" w:rsidR="000754EB" w:rsidRPr="003478DA" w:rsidRDefault="000754EB">
      <w:pPr>
        <w:spacing w:line="360" w:lineRule="auto"/>
        <w:ind w:left="720"/>
        <w:jc w:val="both"/>
      </w:pPr>
    </w:p>
    <w:p w14:paraId="1748AD0C" w14:textId="77777777" w:rsidR="000754EB" w:rsidRPr="003478DA" w:rsidRDefault="00D86685">
      <w:pPr>
        <w:numPr>
          <w:ilvl w:val="0"/>
          <w:numId w:val="4"/>
        </w:numPr>
        <w:spacing w:line="360" w:lineRule="auto"/>
        <w:jc w:val="both"/>
      </w:pPr>
      <w:r w:rsidRPr="003478DA">
        <w:t xml:space="preserve">Pesquisadores interessados em identificar a associação existente entre renda per capita e o processo de crescimento nos primeiros anos de vida delinearam um estudo caso-controle entre escolares da rede pública do município de Osasco no ano letivo de 1989.  </w:t>
      </w:r>
    </w:p>
    <w:p w14:paraId="5A23736F" w14:textId="77777777" w:rsidR="000754EB" w:rsidRPr="003478DA" w:rsidRDefault="000754EB">
      <w:pPr>
        <w:spacing w:line="360" w:lineRule="auto"/>
        <w:ind w:left="720"/>
        <w:jc w:val="both"/>
      </w:pPr>
    </w:p>
    <w:p w14:paraId="1D104D81" w14:textId="77777777" w:rsidR="000754EB" w:rsidRPr="003478DA" w:rsidRDefault="00D86685">
      <w:pPr>
        <w:spacing w:line="360" w:lineRule="auto"/>
        <w:ind w:left="720"/>
        <w:jc w:val="both"/>
      </w:pPr>
      <w:r w:rsidRPr="003478DA">
        <w:rPr>
          <w:noProof/>
        </w:rPr>
        <w:drawing>
          <wp:inline distT="114300" distB="114300" distL="114300" distR="114300" wp14:anchorId="54A2A04C" wp14:editId="7DEC726D">
            <wp:extent cx="4376738" cy="2086584"/>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4376738" cy="2086584"/>
                    </a:xfrm>
                    <a:prstGeom prst="rect">
                      <a:avLst/>
                    </a:prstGeom>
                    <a:ln/>
                  </pic:spPr>
                </pic:pic>
              </a:graphicData>
            </a:graphic>
          </wp:inline>
        </w:drawing>
      </w:r>
    </w:p>
    <w:p w14:paraId="157A2216" w14:textId="77777777" w:rsidR="000754EB" w:rsidRPr="003478DA" w:rsidRDefault="000754EB">
      <w:pPr>
        <w:spacing w:line="360" w:lineRule="auto"/>
        <w:ind w:left="720"/>
        <w:jc w:val="both"/>
      </w:pPr>
    </w:p>
    <w:p w14:paraId="097A5FC4" w14:textId="77777777" w:rsidR="000754EB" w:rsidRPr="003478DA" w:rsidRDefault="00D86685">
      <w:pPr>
        <w:numPr>
          <w:ilvl w:val="0"/>
          <w:numId w:val="1"/>
        </w:numPr>
        <w:spacing w:line="360" w:lineRule="auto"/>
        <w:jc w:val="both"/>
      </w:pPr>
      <w:r w:rsidRPr="003478DA">
        <w:t>Qual o nome de uma medida de associação mais adequada ao desenho de estudo?</w:t>
      </w:r>
    </w:p>
    <w:p w14:paraId="36B89767" w14:textId="77777777" w:rsidR="000754EB" w:rsidRPr="003478DA" w:rsidRDefault="00D86685">
      <w:pPr>
        <w:numPr>
          <w:ilvl w:val="1"/>
          <w:numId w:val="1"/>
        </w:numPr>
        <w:spacing w:line="360" w:lineRule="auto"/>
        <w:jc w:val="both"/>
      </w:pPr>
      <w:r w:rsidRPr="003478DA">
        <w:t>Razão de prevalências</w:t>
      </w:r>
    </w:p>
    <w:p w14:paraId="629522E8" w14:textId="77777777" w:rsidR="000754EB" w:rsidRPr="003478DA" w:rsidRDefault="00D86685">
      <w:pPr>
        <w:numPr>
          <w:ilvl w:val="1"/>
          <w:numId w:val="1"/>
        </w:numPr>
        <w:spacing w:line="360" w:lineRule="auto"/>
        <w:jc w:val="both"/>
      </w:pPr>
      <w:r w:rsidRPr="003478DA">
        <w:t>Risco relativo</w:t>
      </w:r>
    </w:p>
    <w:p w14:paraId="0E690BFB" w14:textId="77777777" w:rsidR="000754EB" w:rsidRPr="003478DA" w:rsidRDefault="00D86685">
      <w:pPr>
        <w:numPr>
          <w:ilvl w:val="1"/>
          <w:numId w:val="1"/>
        </w:numPr>
        <w:spacing w:line="360" w:lineRule="auto"/>
        <w:jc w:val="both"/>
      </w:pPr>
      <w:r w:rsidRPr="003478DA">
        <w:t>Risco atribuível</w:t>
      </w:r>
    </w:p>
    <w:p w14:paraId="6EFD4CA9" w14:textId="77777777" w:rsidR="000754EB" w:rsidRPr="003478DA" w:rsidRDefault="00D86685">
      <w:pPr>
        <w:numPr>
          <w:ilvl w:val="1"/>
          <w:numId w:val="1"/>
        </w:numPr>
        <w:spacing w:line="360" w:lineRule="auto"/>
        <w:jc w:val="both"/>
      </w:pPr>
      <w:r w:rsidRPr="003478DA">
        <w:t>Razão de chance</w:t>
      </w:r>
    </w:p>
    <w:p w14:paraId="0672DD3E" w14:textId="77777777" w:rsidR="000754EB" w:rsidRPr="003478DA" w:rsidRDefault="000754EB">
      <w:pPr>
        <w:spacing w:line="360" w:lineRule="auto"/>
        <w:ind w:left="2160"/>
        <w:jc w:val="both"/>
      </w:pPr>
    </w:p>
    <w:p w14:paraId="7F9E5216" w14:textId="77777777" w:rsidR="000754EB" w:rsidRPr="003478DA" w:rsidRDefault="00D86685">
      <w:pPr>
        <w:numPr>
          <w:ilvl w:val="0"/>
          <w:numId w:val="1"/>
        </w:numPr>
        <w:spacing w:line="360" w:lineRule="auto"/>
        <w:jc w:val="both"/>
      </w:pPr>
      <w:r w:rsidRPr="003478DA">
        <w:t xml:space="preserve">Calcule os valores X1 e X2 dessa medida tendo como referência o grupo com renda per capita maior do que 1 salário mínimo. </w:t>
      </w:r>
    </w:p>
    <w:p w14:paraId="77C00987" w14:textId="77777777" w:rsidR="000754EB" w:rsidRPr="003478DA" w:rsidRDefault="00D86685">
      <w:pPr>
        <w:spacing w:line="360" w:lineRule="auto"/>
        <w:ind w:left="1440"/>
        <w:jc w:val="both"/>
      </w:pPr>
      <w:r w:rsidRPr="003478DA">
        <w:t xml:space="preserve">X1 = </w:t>
      </w:r>
    </w:p>
    <w:p w14:paraId="1D3A83D8" w14:textId="77777777" w:rsidR="000754EB" w:rsidRPr="003478DA" w:rsidRDefault="00D86685">
      <w:pPr>
        <w:spacing w:line="360" w:lineRule="auto"/>
        <w:ind w:left="1440"/>
        <w:jc w:val="both"/>
      </w:pPr>
      <w:r w:rsidRPr="003478DA">
        <w:t xml:space="preserve">X2 = </w:t>
      </w:r>
    </w:p>
    <w:p w14:paraId="68E0BC6C" w14:textId="77777777" w:rsidR="000754EB" w:rsidRPr="003478DA" w:rsidRDefault="000754EB">
      <w:pPr>
        <w:spacing w:line="360" w:lineRule="auto"/>
        <w:ind w:left="1440"/>
        <w:jc w:val="both"/>
      </w:pPr>
    </w:p>
    <w:p w14:paraId="10A97BF7" w14:textId="77777777" w:rsidR="000754EB" w:rsidRPr="003478DA" w:rsidRDefault="00D86685">
      <w:pPr>
        <w:numPr>
          <w:ilvl w:val="0"/>
          <w:numId w:val="1"/>
        </w:numPr>
        <w:spacing w:line="360" w:lineRule="auto"/>
        <w:jc w:val="both"/>
      </w:pPr>
      <w:r w:rsidRPr="003478DA">
        <w:t>Quais as interpretações mais razoáveis?</w:t>
      </w:r>
    </w:p>
    <w:p w14:paraId="51056874" w14:textId="77777777" w:rsidR="000754EB" w:rsidRPr="003478DA" w:rsidRDefault="00D86685">
      <w:pPr>
        <w:numPr>
          <w:ilvl w:val="1"/>
          <w:numId w:val="1"/>
        </w:numPr>
        <w:spacing w:line="360" w:lineRule="auto"/>
        <w:jc w:val="both"/>
      </w:pPr>
      <w:r w:rsidRPr="003478DA">
        <w:t xml:space="preserve">As famílias com renda maior do que 1 salário estão totalmente protegidas do retardo de crescimento entre suas crianças. </w:t>
      </w:r>
    </w:p>
    <w:p w14:paraId="57850D0B" w14:textId="77777777" w:rsidR="000754EB" w:rsidRPr="003478DA" w:rsidRDefault="00D86685">
      <w:pPr>
        <w:numPr>
          <w:ilvl w:val="1"/>
          <w:numId w:val="1"/>
        </w:numPr>
        <w:spacing w:line="360" w:lineRule="auto"/>
        <w:jc w:val="both"/>
      </w:pPr>
      <w:r w:rsidRPr="003478DA">
        <w:t xml:space="preserve">Há indício de um efeito dose resposta, indicando que quanto menor a renda, maior a chance de haver retardo de crescimento. </w:t>
      </w:r>
    </w:p>
    <w:p w14:paraId="26525635" w14:textId="77777777" w:rsidR="000754EB" w:rsidRPr="003478DA" w:rsidRDefault="00D86685">
      <w:pPr>
        <w:numPr>
          <w:ilvl w:val="1"/>
          <w:numId w:val="1"/>
        </w:numPr>
        <w:spacing w:line="360" w:lineRule="auto"/>
        <w:jc w:val="both"/>
      </w:pPr>
      <w:r w:rsidRPr="003478DA">
        <w:t xml:space="preserve">Não é possível afirmar além da dúvida razoável que um incremento na renda per capta poderia proteger contra o retardo de crescimento. </w:t>
      </w:r>
    </w:p>
    <w:p w14:paraId="3FC208B8" w14:textId="77777777" w:rsidR="000754EB" w:rsidRPr="003478DA" w:rsidRDefault="00D86685">
      <w:pPr>
        <w:numPr>
          <w:ilvl w:val="1"/>
          <w:numId w:val="1"/>
        </w:numPr>
        <w:spacing w:line="360" w:lineRule="auto"/>
        <w:jc w:val="both"/>
      </w:pPr>
      <w:r w:rsidRPr="003478DA">
        <w:lastRenderedPageBreak/>
        <w:t>A chance de retardo de crescimento nas crianças de famílias com renda per capta entre meio e um salario é 2,6 a chance das  crianças de famílias com renda per capta com um ou mais salário.</w:t>
      </w:r>
    </w:p>
    <w:p w14:paraId="11D5500A" w14:textId="77777777" w:rsidR="000754EB" w:rsidRPr="003478DA" w:rsidRDefault="000754EB">
      <w:pPr>
        <w:spacing w:line="360" w:lineRule="auto"/>
        <w:jc w:val="both"/>
      </w:pPr>
    </w:p>
    <w:p w14:paraId="3F6C5744" w14:textId="77777777" w:rsidR="000754EB" w:rsidRPr="003478DA" w:rsidRDefault="00D86685">
      <w:pPr>
        <w:numPr>
          <w:ilvl w:val="0"/>
          <w:numId w:val="4"/>
        </w:numPr>
        <w:spacing w:line="360" w:lineRule="auto"/>
        <w:jc w:val="both"/>
      </w:pPr>
      <w:r w:rsidRPr="003478DA">
        <w:t>Um estudo para avaliar a prevalência de anemia e fatores de risco para anemia foi realizado na área urbana do Município de Criciúma com uma amostra probabilística de 467 crianças menores de 3 anos. Durante a coleta de dados conduzida nos meses de março a junho de 1996 um questionário pré codificado foi aplicado a mãe ou responsável por cada uma das crianças. Investigou-se associação entre anemia e fatores de risco demográficos socioeconômicos e ambientais</w:t>
      </w:r>
    </w:p>
    <w:p w14:paraId="3A5C980E" w14:textId="77777777" w:rsidR="000754EB" w:rsidRPr="003478DA" w:rsidRDefault="000754EB">
      <w:pPr>
        <w:spacing w:line="360" w:lineRule="auto"/>
        <w:ind w:left="720"/>
        <w:jc w:val="both"/>
      </w:pPr>
    </w:p>
    <w:p w14:paraId="0D422E73" w14:textId="77777777" w:rsidR="000754EB" w:rsidRPr="003478DA" w:rsidRDefault="00D86685">
      <w:pPr>
        <w:spacing w:line="360" w:lineRule="auto"/>
        <w:ind w:left="720"/>
        <w:jc w:val="both"/>
      </w:pPr>
      <w:r w:rsidRPr="003478DA">
        <w:rPr>
          <w:noProof/>
        </w:rPr>
        <w:drawing>
          <wp:inline distT="114300" distB="114300" distL="114300" distR="114300" wp14:anchorId="72EEB23C" wp14:editId="4A38A4B4">
            <wp:extent cx="4624388" cy="2150878"/>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4624388" cy="2150878"/>
                    </a:xfrm>
                    <a:prstGeom prst="rect">
                      <a:avLst/>
                    </a:prstGeom>
                    <a:ln/>
                  </pic:spPr>
                </pic:pic>
              </a:graphicData>
            </a:graphic>
          </wp:inline>
        </w:drawing>
      </w:r>
    </w:p>
    <w:p w14:paraId="3EFCB1B1" w14:textId="77777777" w:rsidR="000754EB" w:rsidRPr="003478DA" w:rsidRDefault="000754EB">
      <w:pPr>
        <w:spacing w:line="360" w:lineRule="auto"/>
        <w:ind w:left="720"/>
        <w:jc w:val="both"/>
      </w:pPr>
    </w:p>
    <w:tbl>
      <w:tblPr>
        <w:tblStyle w:val="a1"/>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1"/>
        <w:gridCol w:w="1662"/>
        <w:gridCol w:w="1662"/>
        <w:gridCol w:w="1662"/>
        <w:gridCol w:w="1662"/>
      </w:tblGrid>
      <w:tr w:rsidR="003478DA" w:rsidRPr="003478DA" w14:paraId="1249E570" w14:textId="77777777">
        <w:tc>
          <w:tcPr>
            <w:tcW w:w="1661" w:type="dxa"/>
            <w:shd w:val="clear" w:color="auto" w:fill="auto"/>
            <w:tcMar>
              <w:top w:w="100" w:type="dxa"/>
              <w:left w:w="100" w:type="dxa"/>
              <w:bottom w:w="100" w:type="dxa"/>
              <w:right w:w="100" w:type="dxa"/>
            </w:tcMar>
          </w:tcPr>
          <w:p w14:paraId="7F39AAD0" w14:textId="77777777" w:rsidR="000754EB" w:rsidRPr="003478DA" w:rsidRDefault="000754EB">
            <w:pPr>
              <w:widowControl w:val="0"/>
              <w:pBdr>
                <w:top w:val="nil"/>
                <w:left w:val="nil"/>
                <w:bottom w:val="nil"/>
                <w:right w:val="nil"/>
                <w:between w:val="nil"/>
              </w:pBdr>
              <w:spacing w:line="240" w:lineRule="auto"/>
            </w:pPr>
          </w:p>
        </w:tc>
        <w:tc>
          <w:tcPr>
            <w:tcW w:w="1661" w:type="dxa"/>
            <w:shd w:val="clear" w:color="auto" w:fill="auto"/>
            <w:tcMar>
              <w:top w:w="100" w:type="dxa"/>
              <w:left w:w="100" w:type="dxa"/>
              <w:bottom w:w="100" w:type="dxa"/>
              <w:right w:w="100" w:type="dxa"/>
            </w:tcMar>
          </w:tcPr>
          <w:p w14:paraId="625AF3C2" w14:textId="77777777" w:rsidR="000754EB" w:rsidRPr="003478DA" w:rsidRDefault="000754EB">
            <w:pPr>
              <w:widowControl w:val="0"/>
              <w:pBdr>
                <w:top w:val="nil"/>
                <w:left w:val="nil"/>
                <w:bottom w:val="nil"/>
                <w:right w:val="nil"/>
                <w:between w:val="nil"/>
              </w:pBdr>
              <w:spacing w:line="240" w:lineRule="auto"/>
            </w:pPr>
          </w:p>
        </w:tc>
        <w:tc>
          <w:tcPr>
            <w:tcW w:w="1661" w:type="dxa"/>
            <w:shd w:val="clear" w:color="auto" w:fill="auto"/>
            <w:tcMar>
              <w:top w:w="100" w:type="dxa"/>
              <w:left w:w="100" w:type="dxa"/>
              <w:bottom w:w="100" w:type="dxa"/>
              <w:right w:w="100" w:type="dxa"/>
            </w:tcMar>
          </w:tcPr>
          <w:p w14:paraId="56463F9A" w14:textId="77777777" w:rsidR="000754EB" w:rsidRPr="003478DA" w:rsidRDefault="00D86685">
            <w:pPr>
              <w:widowControl w:val="0"/>
              <w:pBdr>
                <w:top w:val="nil"/>
                <w:left w:val="nil"/>
                <w:bottom w:val="nil"/>
                <w:right w:val="nil"/>
                <w:between w:val="nil"/>
              </w:pBdr>
              <w:spacing w:line="240" w:lineRule="auto"/>
              <w:jc w:val="center"/>
            </w:pPr>
            <w:r w:rsidRPr="003478DA">
              <w:t>Anemia</w:t>
            </w:r>
          </w:p>
        </w:tc>
        <w:tc>
          <w:tcPr>
            <w:tcW w:w="1661" w:type="dxa"/>
            <w:shd w:val="clear" w:color="auto" w:fill="auto"/>
            <w:tcMar>
              <w:top w:w="100" w:type="dxa"/>
              <w:left w:w="100" w:type="dxa"/>
              <w:bottom w:w="100" w:type="dxa"/>
              <w:right w:w="100" w:type="dxa"/>
            </w:tcMar>
          </w:tcPr>
          <w:p w14:paraId="6002E6E3" w14:textId="77777777" w:rsidR="000754EB" w:rsidRPr="003478DA" w:rsidRDefault="00D86685">
            <w:pPr>
              <w:widowControl w:val="0"/>
              <w:pBdr>
                <w:top w:val="nil"/>
                <w:left w:val="nil"/>
                <w:bottom w:val="nil"/>
                <w:right w:val="nil"/>
                <w:between w:val="nil"/>
              </w:pBdr>
              <w:spacing w:line="240" w:lineRule="auto"/>
              <w:jc w:val="center"/>
            </w:pPr>
            <w:r w:rsidRPr="003478DA">
              <w:t>Sem anemia</w:t>
            </w:r>
          </w:p>
        </w:tc>
        <w:tc>
          <w:tcPr>
            <w:tcW w:w="1661" w:type="dxa"/>
            <w:shd w:val="clear" w:color="auto" w:fill="auto"/>
            <w:tcMar>
              <w:top w:w="100" w:type="dxa"/>
              <w:left w:w="100" w:type="dxa"/>
              <w:bottom w:w="100" w:type="dxa"/>
              <w:right w:w="100" w:type="dxa"/>
            </w:tcMar>
          </w:tcPr>
          <w:p w14:paraId="6A607A8A" w14:textId="77777777" w:rsidR="000754EB" w:rsidRPr="003478DA" w:rsidRDefault="00D86685">
            <w:pPr>
              <w:widowControl w:val="0"/>
              <w:pBdr>
                <w:top w:val="nil"/>
                <w:left w:val="nil"/>
                <w:bottom w:val="nil"/>
                <w:right w:val="nil"/>
                <w:between w:val="nil"/>
              </w:pBdr>
              <w:spacing w:line="240" w:lineRule="auto"/>
              <w:jc w:val="center"/>
            </w:pPr>
            <w:r w:rsidRPr="003478DA">
              <w:t>Total</w:t>
            </w:r>
          </w:p>
        </w:tc>
      </w:tr>
      <w:tr w:rsidR="003478DA" w:rsidRPr="003478DA" w14:paraId="2FE77932" w14:textId="77777777">
        <w:tc>
          <w:tcPr>
            <w:tcW w:w="1661" w:type="dxa"/>
            <w:shd w:val="clear" w:color="auto" w:fill="auto"/>
            <w:tcMar>
              <w:top w:w="100" w:type="dxa"/>
              <w:left w:w="100" w:type="dxa"/>
              <w:bottom w:w="100" w:type="dxa"/>
              <w:right w:w="100" w:type="dxa"/>
            </w:tcMar>
          </w:tcPr>
          <w:p w14:paraId="37F3C358" w14:textId="77777777" w:rsidR="000754EB" w:rsidRPr="003478DA" w:rsidRDefault="00D86685">
            <w:pPr>
              <w:widowControl w:val="0"/>
              <w:pBdr>
                <w:top w:val="nil"/>
                <w:left w:val="nil"/>
                <w:bottom w:val="nil"/>
                <w:right w:val="nil"/>
                <w:between w:val="nil"/>
              </w:pBdr>
              <w:spacing w:line="240" w:lineRule="auto"/>
            </w:pPr>
            <w:r w:rsidRPr="003478DA">
              <w:t>Escolaridade</w:t>
            </w:r>
          </w:p>
        </w:tc>
        <w:tc>
          <w:tcPr>
            <w:tcW w:w="1661" w:type="dxa"/>
            <w:shd w:val="clear" w:color="auto" w:fill="auto"/>
            <w:tcMar>
              <w:top w:w="100" w:type="dxa"/>
              <w:left w:w="100" w:type="dxa"/>
              <w:bottom w:w="100" w:type="dxa"/>
              <w:right w:w="100" w:type="dxa"/>
            </w:tcMar>
          </w:tcPr>
          <w:p w14:paraId="1D99CFA7" w14:textId="77777777" w:rsidR="000754EB" w:rsidRPr="003478DA" w:rsidRDefault="00D86685">
            <w:pPr>
              <w:widowControl w:val="0"/>
              <w:pBdr>
                <w:top w:val="nil"/>
                <w:left w:val="nil"/>
                <w:bottom w:val="nil"/>
                <w:right w:val="nil"/>
                <w:between w:val="nil"/>
              </w:pBdr>
              <w:spacing w:line="240" w:lineRule="auto"/>
            </w:pPr>
            <w:r w:rsidRPr="003478DA">
              <w:t>0-4 anos</w:t>
            </w:r>
          </w:p>
        </w:tc>
        <w:tc>
          <w:tcPr>
            <w:tcW w:w="1661" w:type="dxa"/>
            <w:shd w:val="clear" w:color="auto" w:fill="auto"/>
            <w:tcMar>
              <w:top w:w="100" w:type="dxa"/>
              <w:left w:w="100" w:type="dxa"/>
              <w:bottom w:w="100" w:type="dxa"/>
              <w:right w:w="100" w:type="dxa"/>
            </w:tcMar>
          </w:tcPr>
          <w:p w14:paraId="30BFF47D"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4F132970"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2D299936" w14:textId="77777777" w:rsidR="000754EB" w:rsidRPr="003478DA" w:rsidRDefault="00D86685">
            <w:pPr>
              <w:widowControl w:val="0"/>
              <w:pBdr>
                <w:top w:val="nil"/>
                <w:left w:val="nil"/>
                <w:bottom w:val="nil"/>
                <w:right w:val="nil"/>
                <w:between w:val="nil"/>
              </w:pBdr>
              <w:spacing w:line="240" w:lineRule="auto"/>
              <w:jc w:val="center"/>
            </w:pPr>
            <w:r w:rsidRPr="003478DA">
              <w:t>180</w:t>
            </w:r>
          </w:p>
        </w:tc>
      </w:tr>
      <w:tr w:rsidR="003478DA" w:rsidRPr="003478DA" w14:paraId="741E5E54" w14:textId="77777777">
        <w:tc>
          <w:tcPr>
            <w:tcW w:w="1661" w:type="dxa"/>
            <w:shd w:val="clear" w:color="auto" w:fill="auto"/>
            <w:tcMar>
              <w:top w:w="100" w:type="dxa"/>
              <w:left w:w="100" w:type="dxa"/>
              <w:bottom w:w="100" w:type="dxa"/>
              <w:right w:w="100" w:type="dxa"/>
            </w:tcMar>
          </w:tcPr>
          <w:p w14:paraId="5E213F11" w14:textId="77777777" w:rsidR="000754EB" w:rsidRPr="003478DA" w:rsidRDefault="000754EB">
            <w:pPr>
              <w:widowControl w:val="0"/>
              <w:pBdr>
                <w:top w:val="nil"/>
                <w:left w:val="nil"/>
                <w:bottom w:val="nil"/>
                <w:right w:val="nil"/>
                <w:between w:val="nil"/>
              </w:pBdr>
              <w:spacing w:line="240" w:lineRule="auto"/>
            </w:pPr>
          </w:p>
        </w:tc>
        <w:tc>
          <w:tcPr>
            <w:tcW w:w="1661" w:type="dxa"/>
            <w:shd w:val="clear" w:color="auto" w:fill="auto"/>
            <w:tcMar>
              <w:top w:w="100" w:type="dxa"/>
              <w:left w:w="100" w:type="dxa"/>
              <w:bottom w:w="100" w:type="dxa"/>
              <w:right w:w="100" w:type="dxa"/>
            </w:tcMar>
          </w:tcPr>
          <w:p w14:paraId="3C7D4917" w14:textId="77777777" w:rsidR="000754EB" w:rsidRPr="003478DA" w:rsidRDefault="00D86685">
            <w:pPr>
              <w:widowControl w:val="0"/>
              <w:spacing w:line="240" w:lineRule="auto"/>
            </w:pPr>
            <w:r w:rsidRPr="003478DA">
              <w:t>5-9 anos</w:t>
            </w:r>
          </w:p>
        </w:tc>
        <w:tc>
          <w:tcPr>
            <w:tcW w:w="1661" w:type="dxa"/>
            <w:shd w:val="clear" w:color="auto" w:fill="auto"/>
            <w:tcMar>
              <w:top w:w="100" w:type="dxa"/>
              <w:left w:w="100" w:type="dxa"/>
              <w:bottom w:w="100" w:type="dxa"/>
              <w:right w:w="100" w:type="dxa"/>
            </w:tcMar>
          </w:tcPr>
          <w:p w14:paraId="2D69CFFF"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4F5D3EE8"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474318E2" w14:textId="77777777" w:rsidR="000754EB" w:rsidRPr="003478DA" w:rsidRDefault="00D86685">
            <w:pPr>
              <w:widowControl w:val="0"/>
              <w:pBdr>
                <w:top w:val="nil"/>
                <w:left w:val="nil"/>
                <w:bottom w:val="nil"/>
                <w:right w:val="nil"/>
                <w:between w:val="nil"/>
              </w:pBdr>
              <w:spacing w:line="240" w:lineRule="auto"/>
              <w:jc w:val="center"/>
            </w:pPr>
            <w:r w:rsidRPr="003478DA">
              <w:t>168</w:t>
            </w:r>
          </w:p>
        </w:tc>
      </w:tr>
      <w:tr w:rsidR="003478DA" w:rsidRPr="003478DA" w14:paraId="5918ED81" w14:textId="77777777">
        <w:tc>
          <w:tcPr>
            <w:tcW w:w="1661" w:type="dxa"/>
            <w:shd w:val="clear" w:color="auto" w:fill="auto"/>
            <w:tcMar>
              <w:top w:w="100" w:type="dxa"/>
              <w:left w:w="100" w:type="dxa"/>
              <w:bottom w:w="100" w:type="dxa"/>
              <w:right w:w="100" w:type="dxa"/>
            </w:tcMar>
          </w:tcPr>
          <w:p w14:paraId="4C15C09D" w14:textId="77777777" w:rsidR="000754EB" w:rsidRPr="003478DA" w:rsidRDefault="000754EB">
            <w:pPr>
              <w:widowControl w:val="0"/>
              <w:pBdr>
                <w:top w:val="nil"/>
                <w:left w:val="nil"/>
                <w:bottom w:val="nil"/>
                <w:right w:val="nil"/>
                <w:between w:val="nil"/>
              </w:pBdr>
              <w:spacing w:line="240" w:lineRule="auto"/>
            </w:pPr>
          </w:p>
        </w:tc>
        <w:tc>
          <w:tcPr>
            <w:tcW w:w="1661" w:type="dxa"/>
            <w:shd w:val="clear" w:color="auto" w:fill="auto"/>
            <w:tcMar>
              <w:top w:w="100" w:type="dxa"/>
              <w:left w:w="100" w:type="dxa"/>
              <w:bottom w:w="100" w:type="dxa"/>
              <w:right w:w="100" w:type="dxa"/>
            </w:tcMar>
          </w:tcPr>
          <w:p w14:paraId="798B29DD" w14:textId="77777777" w:rsidR="000754EB" w:rsidRPr="003478DA" w:rsidRDefault="00D86685">
            <w:pPr>
              <w:widowControl w:val="0"/>
              <w:spacing w:line="240" w:lineRule="auto"/>
            </w:pPr>
            <w:r w:rsidRPr="003478DA">
              <w:t>&gt; 9 anos</w:t>
            </w:r>
          </w:p>
        </w:tc>
        <w:tc>
          <w:tcPr>
            <w:tcW w:w="1661" w:type="dxa"/>
            <w:shd w:val="clear" w:color="auto" w:fill="auto"/>
            <w:tcMar>
              <w:top w:w="100" w:type="dxa"/>
              <w:left w:w="100" w:type="dxa"/>
              <w:bottom w:w="100" w:type="dxa"/>
              <w:right w:w="100" w:type="dxa"/>
            </w:tcMar>
          </w:tcPr>
          <w:p w14:paraId="6AD1F387"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13785FC8"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0BFF3820" w14:textId="77777777" w:rsidR="000754EB" w:rsidRPr="003478DA" w:rsidRDefault="00D86685">
            <w:pPr>
              <w:widowControl w:val="0"/>
              <w:pBdr>
                <w:top w:val="nil"/>
                <w:left w:val="nil"/>
                <w:bottom w:val="nil"/>
                <w:right w:val="nil"/>
                <w:between w:val="nil"/>
              </w:pBdr>
              <w:spacing w:line="240" w:lineRule="auto"/>
              <w:jc w:val="center"/>
            </w:pPr>
            <w:r w:rsidRPr="003478DA">
              <w:t>119</w:t>
            </w:r>
          </w:p>
        </w:tc>
      </w:tr>
      <w:tr w:rsidR="003478DA" w:rsidRPr="003478DA" w14:paraId="360A0202" w14:textId="77777777">
        <w:tc>
          <w:tcPr>
            <w:tcW w:w="1661" w:type="dxa"/>
            <w:shd w:val="clear" w:color="auto" w:fill="auto"/>
            <w:tcMar>
              <w:top w:w="100" w:type="dxa"/>
              <w:left w:w="100" w:type="dxa"/>
              <w:bottom w:w="100" w:type="dxa"/>
              <w:right w:w="100" w:type="dxa"/>
            </w:tcMar>
          </w:tcPr>
          <w:p w14:paraId="2C5C4B73" w14:textId="77777777" w:rsidR="000754EB" w:rsidRPr="003478DA" w:rsidRDefault="00D86685">
            <w:pPr>
              <w:widowControl w:val="0"/>
              <w:pBdr>
                <w:top w:val="nil"/>
                <w:left w:val="nil"/>
                <w:bottom w:val="nil"/>
                <w:right w:val="nil"/>
                <w:between w:val="nil"/>
              </w:pBdr>
              <w:spacing w:line="240" w:lineRule="auto"/>
            </w:pPr>
            <w:r w:rsidRPr="003478DA">
              <w:t>Peso</w:t>
            </w:r>
          </w:p>
        </w:tc>
        <w:tc>
          <w:tcPr>
            <w:tcW w:w="1661" w:type="dxa"/>
            <w:shd w:val="clear" w:color="auto" w:fill="auto"/>
            <w:tcMar>
              <w:top w:w="100" w:type="dxa"/>
              <w:left w:w="100" w:type="dxa"/>
              <w:bottom w:w="100" w:type="dxa"/>
              <w:right w:w="100" w:type="dxa"/>
            </w:tcMar>
          </w:tcPr>
          <w:p w14:paraId="6BC74F98" w14:textId="77777777" w:rsidR="000754EB" w:rsidRPr="003478DA" w:rsidRDefault="00D86685">
            <w:pPr>
              <w:widowControl w:val="0"/>
              <w:pBdr>
                <w:top w:val="nil"/>
                <w:left w:val="nil"/>
                <w:bottom w:val="nil"/>
                <w:right w:val="nil"/>
                <w:between w:val="nil"/>
              </w:pBdr>
              <w:spacing w:line="240" w:lineRule="auto"/>
            </w:pPr>
            <w:r w:rsidRPr="003478DA">
              <w:t>&lt; 2500g</w:t>
            </w:r>
          </w:p>
        </w:tc>
        <w:tc>
          <w:tcPr>
            <w:tcW w:w="1661" w:type="dxa"/>
            <w:shd w:val="clear" w:color="auto" w:fill="auto"/>
            <w:tcMar>
              <w:top w:w="100" w:type="dxa"/>
              <w:left w:w="100" w:type="dxa"/>
              <w:bottom w:w="100" w:type="dxa"/>
              <w:right w:w="100" w:type="dxa"/>
            </w:tcMar>
          </w:tcPr>
          <w:p w14:paraId="58456BBC"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7A42EC53"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747134F8" w14:textId="77777777" w:rsidR="000754EB" w:rsidRPr="003478DA" w:rsidRDefault="00D86685">
            <w:pPr>
              <w:widowControl w:val="0"/>
              <w:pBdr>
                <w:top w:val="nil"/>
                <w:left w:val="nil"/>
                <w:bottom w:val="nil"/>
                <w:right w:val="nil"/>
                <w:between w:val="nil"/>
              </w:pBdr>
              <w:spacing w:line="240" w:lineRule="auto"/>
              <w:jc w:val="center"/>
            </w:pPr>
            <w:r w:rsidRPr="003478DA">
              <w:t>36</w:t>
            </w:r>
          </w:p>
        </w:tc>
      </w:tr>
      <w:tr w:rsidR="000754EB" w:rsidRPr="003478DA" w14:paraId="0B03573F" w14:textId="77777777">
        <w:tc>
          <w:tcPr>
            <w:tcW w:w="1661" w:type="dxa"/>
            <w:shd w:val="clear" w:color="auto" w:fill="auto"/>
            <w:tcMar>
              <w:top w:w="100" w:type="dxa"/>
              <w:left w:w="100" w:type="dxa"/>
              <w:bottom w:w="100" w:type="dxa"/>
              <w:right w:w="100" w:type="dxa"/>
            </w:tcMar>
          </w:tcPr>
          <w:p w14:paraId="38FBE091" w14:textId="77777777" w:rsidR="000754EB" w:rsidRPr="003478DA" w:rsidRDefault="000754EB">
            <w:pPr>
              <w:widowControl w:val="0"/>
              <w:pBdr>
                <w:top w:val="nil"/>
                <w:left w:val="nil"/>
                <w:bottom w:val="nil"/>
                <w:right w:val="nil"/>
                <w:between w:val="nil"/>
              </w:pBdr>
              <w:spacing w:line="240" w:lineRule="auto"/>
            </w:pPr>
          </w:p>
        </w:tc>
        <w:tc>
          <w:tcPr>
            <w:tcW w:w="1661" w:type="dxa"/>
            <w:shd w:val="clear" w:color="auto" w:fill="auto"/>
            <w:tcMar>
              <w:top w:w="100" w:type="dxa"/>
              <w:left w:w="100" w:type="dxa"/>
              <w:bottom w:w="100" w:type="dxa"/>
              <w:right w:w="100" w:type="dxa"/>
            </w:tcMar>
          </w:tcPr>
          <w:p w14:paraId="31E2EC59" w14:textId="77777777" w:rsidR="000754EB" w:rsidRPr="003478DA" w:rsidRDefault="00D86685">
            <w:pPr>
              <w:widowControl w:val="0"/>
              <w:pBdr>
                <w:top w:val="nil"/>
                <w:left w:val="nil"/>
                <w:bottom w:val="nil"/>
                <w:right w:val="nil"/>
                <w:between w:val="nil"/>
              </w:pBdr>
              <w:spacing w:line="240" w:lineRule="auto"/>
            </w:pPr>
            <w:r w:rsidRPr="003478DA">
              <w:t>&gt; 2500g</w:t>
            </w:r>
          </w:p>
        </w:tc>
        <w:tc>
          <w:tcPr>
            <w:tcW w:w="1661" w:type="dxa"/>
            <w:shd w:val="clear" w:color="auto" w:fill="auto"/>
            <w:tcMar>
              <w:top w:w="100" w:type="dxa"/>
              <w:left w:w="100" w:type="dxa"/>
              <w:bottom w:w="100" w:type="dxa"/>
              <w:right w:w="100" w:type="dxa"/>
            </w:tcMar>
          </w:tcPr>
          <w:p w14:paraId="6991EBB8"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1E0CE66F" w14:textId="77777777" w:rsidR="000754EB" w:rsidRPr="003478DA" w:rsidRDefault="000754EB">
            <w:pPr>
              <w:widowControl w:val="0"/>
              <w:pBdr>
                <w:top w:val="nil"/>
                <w:left w:val="nil"/>
                <w:bottom w:val="nil"/>
                <w:right w:val="nil"/>
                <w:between w:val="nil"/>
              </w:pBdr>
              <w:spacing w:line="240" w:lineRule="auto"/>
              <w:jc w:val="center"/>
            </w:pPr>
          </w:p>
        </w:tc>
        <w:tc>
          <w:tcPr>
            <w:tcW w:w="1661" w:type="dxa"/>
            <w:shd w:val="clear" w:color="auto" w:fill="auto"/>
            <w:tcMar>
              <w:top w:w="100" w:type="dxa"/>
              <w:left w:w="100" w:type="dxa"/>
              <w:bottom w:w="100" w:type="dxa"/>
              <w:right w:w="100" w:type="dxa"/>
            </w:tcMar>
          </w:tcPr>
          <w:p w14:paraId="6FF0FC13" w14:textId="77777777" w:rsidR="000754EB" w:rsidRPr="003478DA" w:rsidRDefault="00D86685">
            <w:pPr>
              <w:widowControl w:val="0"/>
              <w:pBdr>
                <w:top w:val="nil"/>
                <w:left w:val="nil"/>
                <w:bottom w:val="nil"/>
                <w:right w:val="nil"/>
                <w:between w:val="nil"/>
              </w:pBdr>
              <w:spacing w:line="240" w:lineRule="auto"/>
              <w:jc w:val="center"/>
            </w:pPr>
            <w:r w:rsidRPr="003478DA">
              <w:t>421</w:t>
            </w:r>
          </w:p>
        </w:tc>
      </w:tr>
    </w:tbl>
    <w:p w14:paraId="1A36C68F" w14:textId="77777777" w:rsidR="000754EB" w:rsidRPr="003478DA" w:rsidRDefault="000754EB">
      <w:pPr>
        <w:spacing w:line="360" w:lineRule="auto"/>
        <w:ind w:left="720"/>
        <w:jc w:val="both"/>
      </w:pPr>
    </w:p>
    <w:p w14:paraId="426C180B" w14:textId="77777777" w:rsidR="000754EB" w:rsidRPr="003478DA" w:rsidRDefault="000754EB">
      <w:pPr>
        <w:spacing w:line="360" w:lineRule="auto"/>
        <w:ind w:left="720"/>
        <w:jc w:val="both"/>
      </w:pPr>
    </w:p>
    <w:p w14:paraId="47E32B66" w14:textId="77777777" w:rsidR="000754EB" w:rsidRPr="003478DA" w:rsidRDefault="00D86685">
      <w:pPr>
        <w:numPr>
          <w:ilvl w:val="0"/>
          <w:numId w:val="23"/>
        </w:numPr>
        <w:spacing w:line="360" w:lineRule="auto"/>
        <w:jc w:val="both"/>
      </w:pPr>
      <w:r w:rsidRPr="003478DA">
        <w:t>Calcule a razão de chances entre anemia e escolaridade da mãe (use a categoria de referência 9 anos ou mais).</w:t>
      </w:r>
    </w:p>
    <w:p w14:paraId="7104B3E1" w14:textId="77777777" w:rsidR="000754EB" w:rsidRPr="003478DA" w:rsidRDefault="00D86685">
      <w:pPr>
        <w:numPr>
          <w:ilvl w:val="1"/>
          <w:numId w:val="23"/>
        </w:numPr>
        <w:spacing w:line="360" w:lineRule="auto"/>
        <w:jc w:val="both"/>
      </w:pPr>
      <w:r w:rsidRPr="003478DA">
        <w:t xml:space="preserve">OR entre 0-4 anos = </w:t>
      </w:r>
    </w:p>
    <w:p w14:paraId="5C75B80C" w14:textId="77777777" w:rsidR="000754EB" w:rsidRPr="003478DA" w:rsidRDefault="00D86685">
      <w:pPr>
        <w:numPr>
          <w:ilvl w:val="1"/>
          <w:numId w:val="23"/>
        </w:numPr>
        <w:spacing w:line="360" w:lineRule="auto"/>
        <w:jc w:val="both"/>
      </w:pPr>
      <w:r w:rsidRPr="003478DA">
        <w:t xml:space="preserve">OR entre 5-9 anos = </w:t>
      </w:r>
    </w:p>
    <w:p w14:paraId="2B228132" w14:textId="77777777" w:rsidR="000754EB" w:rsidRPr="003478DA" w:rsidRDefault="000754EB">
      <w:pPr>
        <w:spacing w:line="360" w:lineRule="auto"/>
        <w:ind w:left="2160"/>
        <w:jc w:val="both"/>
      </w:pPr>
    </w:p>
    <w:p w14:paraId="65C33706" w14:textId="77777777" w:rsidR="000754EB" w:rsidRPr="003478DA" w:rsidRDefault="00D86685">
      <w:pPr>
        <w:numPr>
          <w:ilvl w:val="0"/>
          <w:numId w:val="23"/>
        </w:numPr>
        <w:spacing w:line="360" w:lineRule="auto"/>
        <w:jc w:val="both"/>
      </w:pPr>
      <w:r w:rsidRPr="003478DA">
        <w:t>Calcule a razão de chances entre baixo peso ao nascer e anemia.</w:t>
      </w:r>
    </w:p>
    <w:p w14:paraId="0D22D58C" w14:textId="77777777" w:rsidR="000754EB" w:rsidRPr="003478DA" w:rsidRDefault="00D86685">
      <w:pPr>
        <w:numPr>
          <w:ilvl w:val="1"/>
          <w:numId w:val="23"/>
        </w:numPr>
        <w:spacing w:line="360" w:lineRule="auto"/>
        <w:jc w:val="both"/>
      </w:pPr>
      <w:r w:rsidRPr="003478DA">
        <w:lastRenderedPageBreak/>
        <w:t xml:space="preserve">OR = </w:t>
      </w:r>
    </w:p>
    <w:p w14:paraId="0C6712B6" w14:textId="77777777" w:rsidR="000754EB" w:rsidRPr="003478DA" w:rsidRDefault="000754EB">
      <w:pPr>
        <w:spacing w:line="360" w:lineRule="auto"/>
        <w:ind w:left="2160"/>
        <w:jc w:val="both"/>
      </w:pPr>
    </w:p>
    <w:p w14:paraId="69458218" w14:textId="77777777" w:rsidR="000754EB" w:rsidRPr="003478DA" w:rsidRDefault="00D86685">
      <w:pPr>
        <w:numPr>
          <w:ilvl w:val="0"/>
          <w:numId w:val="23"/>
        </w:numPr>
        <w:spacing w:line="360" w:lineRule="auto"/>
        <w:jc w:val="both"/>
      </w:pPr>
      <w:r w:rsidRPr="003478DA">
        <w:t>Calcule a razão de prevalência entre anemia e escolaridade da mãe (use a categoria de referência 9 anos ou mais).</w:t>
      </w:r>
    </w:p>
    <w:p w14:paraId="2A9CB27B" w14:textId="77777777" w:rsidR="000754EB" w:rsidRPr="003478DA" w:rsidRDefault="00D86685">
      <w:pPr>
        <w:numPr>
          <w:ilvl w:val="1"/>
          <w:numId w:val="23"/>
        </w:numPr>
        <w:spacing w:line="360" w:lineRule="auto"/>
        <w:jc w:val="both"/>
      </w:pPr>
      <w:r w:rsidRPr="003478DA">
        <w:t xml:space="preserve">RP 0-4 anos = </w:t>
      </w:r>
    </w:p>
    <w:p w14:paraId="5877D167" w14:textId="77777777" w:rsidR="000754EB" w:rsidRPr="003478DA" w:rsidRDefault="00D86685">
      <w:pPr>
        <w:numPr>
          <w:ilvl w:val="1"/>
          <w:numId w:val="23"/>
        </w:numPr>
        <w:spacing w:line="360" w:lineRule="auto"/>
        <w:jc w:val="both"/>
      </w:pPr>
      <w:r w:rsidRPr="003478DA">
        <w:t xml:space="preserve">RP 5-8 anos = </w:t>
      </w:r>
    </w:p>
    <w:p w14:paraId="07A94984" w14:textId="77777777" w:rsidR="000754EB" w:rsidRPr="003478DA" w:rsidRDefault="000754EB">
      <w:pPr>
        <w:spacing w:line="360" w:lineRule="auto"/>
        <w:ind w:left="2160"/>
        <w:jc w:val="both"/>
      </w:pPr>
    </w:p>
    <w:p w14:paraId="0476126A" w14:textId="77777777" w:rsidR="000754EB" w:rsidRPr="003478DA" w:rsidRDefault="00D86685">
      <w:pPr>
        <w:numPr>
          <w:ilvl w:val="0"/>
          <w:numId w:val="23"/>
        </w:numPr>
        <w:spacing w:line="360" w:lineRule="auto"/>
        <w:jc w:val="both"/>
      </w:pPr>
      <w:r w:rsidRPr="003478DA">
        <w:t xml:space="preserve">Calcule a razão de prevalência entre baixo peso ao nascer e anemia. </w:t>
      </w:r>
    </w:p>
    <w:p w14:paraId="40AD2E98" w14:textId="77777777" w:rsidR="000754EB" w:rsidRPr="003478DA" w:rsidRDefault="00D86685">
      <w:pPr>
        <w:numPr>
          <w:ilvl w:val="1"/>
          <w:numId w:val="23"/>
        </w:numPr>
        <w:spacing w:line="360" w:lineRule="auto"/>
        <w:jc w:val="both"/>
      </w:pPr>
      <w:r w:rsidRPr="003478DA">
        <w:t xml:space="preserve">RP = </w:t>
      </w:r>
    </w:p>
    <w:p w14:paraId="4EE15F00" w14:textId="77777777" w:rsidR="000754EB" w:rsidRPr="003478DA" w:rsidRDefault="000754EB">
      <w:pPr>
        <w:spacing w:line="360" w:lineRule="auto"/>
        <w:ind w:left="2160"/>
        <w:jc w:val="both"/>
      </w:pPr>
    </w:p>
    <w:p w14:paraId="37065E6A" w14:textId="77777777" w:rsidR="000754EB" w:rsidRPr="003478DA" w:rsidRDefault="00D86685">
      <w:pPr>
        <w:numPr>
          <w:ilvl w:val="0"/>
          <w:numId w:val="23"/>
        </w:numPr>
        <w:spacing w:line="360" w:lineRule="auto"/>
        <w:jc w:val="both"/>
      </w:pPr>
      <w:r w:rsidRPr="003478DA">
        <w:t xml:space="preserve">Quais das abaixo são interpretações razoáveis dos resultados acima? </w:t>
      </w:r>
    </w:p>
    <w:p w14:paraId="0A60D311" w14:textId="77777777" w:rsidR="000754EB" w:rsidRPr="003478DA" w:rsidRDefault="00D86685">
      <w:pPr>
        <w:numPr>
          <w:ilvl w:val="1"/>
          <w:numId w:val="23"/>
        </w:numPr>
        <w:spacing w:line="360" w:lineRule="auto"/>
        <w:jc w:val="both"/>
      </w:pPr>
      <w:r w:rsidRPr="003478DA">
        <w:t xml:space="preserve">A escolaridade da mãe possui um efeito dose resposta bastante acentuado que é mais evidente quando analisado pelas razões de prevalência. </w:t>
      </w:r>
    </w:p>
    <w:p w14:paraId="3F8DDC63" w14:textId="77777777" w:rsidR="000754EB" w:rsidRPr="003478DA" w:rsidRDefault="00D86685">
      <w:pPr>
        <w:numPr>
          <w:ilvl w:val="1"/>
          <w:numId w:val="23"/>
        </w:numPr>
        <w:spacing w:line="360" w:lineRule="auto"/>
        <w:jc w:val="both"/>
      </w:pPr>
      <w:r w:rsidRPr="003478DA">
        <w:t>Há um incremento discreto de risco para anemia entre os nascidos com baixo peso e esse incremento é superestimado quando observado pela razão de chance.</w:t>
      </w:r>
    </w:p>
    <w:p w14:paraId="404C980F" w14:textId="77777777" w:rsidR="000754EB" w:rsidRPr="003478DA" w:rsidRDefault="00D86685">
      <w:pPr>
        <w:numPr>
          <w:ilvl w:val="1"/>
          <w:numId w:val="23"/>
        </w:numPr>
        <w:spacing w:line="360" w:lineRule="auto"/>
        <w:jc w:val="both"/>
      </w:pPr>
      <w:r w:rsidRPr="003478DA">
        <w:t xml:space="preserve">Não há qualquer evidência de incremento de risco para anemia considerando os dados apresentados. </w:t>
      </w:r>
    </w:p>
    <w:p w14:paraId="557245F9" w14:textId="77777777" w:rsidR="000754EB" w:rsidRPr="003478DA" w:rsidRDefault="00D86685">
      <w:pPr>
        <w:numPr>
          <w:ilvl w:val="1"/>
          <w:numId w:val="23"/>
        </w:numPr>
        <w:spacing w:line="360" w:lineRule="auto"/>
        <w:jc w:val="both"/>
      </w:pPr>
      <w:r w:rsidRPr="003478DA">
        <w:t xml:space="preserve">Mesmo que muito discreto, e provavelmente irrelevante, observa-se que há um acréscimo do risco de anemia a medida que escolaridade da mãe diminui, e esse efeito é superestimado pela razão de chances. </w:t>
      </w:r>
    </w:p>
    <w:p w14:paraId="1BF34916" w14:textId="77777777" w:rsidR="000754EB" w:rsidRPr="003478DA" w:rsidRDefault="000754EB">
      <w:pPr>
        <w:spacing w:line="360" w:lineRule="auto"/>
        <w:ind w:left="720"/>
        <w:jc w:val="both"/>
      </w:pPr>
    </w:p>
    <w:p w14:paraId="5F478C7C" w14:textId="77777777" w:rsidR="000754EB" w:rsidRPr="003478DA" w:rsidRDefault="00D86685">
      <w:pPr>
        <w:spacing w:line="360" w:lineRule="auto"/>
        <w:ind w:left="720"/>
        <w:jc w:val="both"/>
      </w:pPr>
      <w:r w:rsidRPr="003478DA">
        <w:t>----------------------------------------------------------------------------------------------------------------</w:t>
      </w:r>
    </w:p>
    <w:p w14:paraId="56E5536D" w14:textId="77777777" w:rsidR="000754EB" w:rsidRPr="003478DA" w:rsidRDefault="00D86685">
      <w:pPr>
        <w:spacing w:line="360" w:lineRule="auto"/>
        <w:ind w:left="720"/>
        <w:jc w:val="both"/>
      </w:pPr>
      <w:r w:rsidRPr="003478DA">
        <w:t>Parte Extra (opcional)</w:t>
      </w:r>
    </w:p>
    <w:p w14:paraId="36BE6965" w14:textId="77777777" w:rsidR="000754EB" w:rsidRPr="003478DA" w:rsidRDefault="00D86685">
      <w:pPr>
        <w:spacing w:line="360" w:lineRule="auto"/>
        <w:ind w:left="720"/>
        <w:jc w:val="both"/>
      </w:pPr>
      <w:r w:rsidRPr="003478DA">
        <w:t>----------------------------------------------------------------------------------------------------------------</w:t>
      </w:r>
    </w:p>
    <w:p w14:paraId="41DE17A4" w14:textId="77777777" w:rsidR="000754EB" w:rsidRPr="003478DA" w:rsidRDefault="000754EB">
      <w:pPr>
        <w:spacing w:line="360" w:lineRule="auto"/>
        <w:ind w:left="720"/>
        <w:jc w:val="both"/>
      </w:pPr>
    </w:p>
    <w:p w14:paraId="003DC127" w14:textId="77777777" w:rsidR="000754EB" w:rsidRPr="003478DA" w:rsidRDefault="00D86685">
      <w:pPr>
        <w:numPr>
          <w:ilvl w:val="0"/>
          <w:numId w:val="4"/>
        </w:numPr>
        <w:spacing w:line="360" w:lineRule="auto"/>
        <w:jc w:val="both"/>
      </w:pPr>
      <w:r w:rsidRPr="003478DA">
        <w:t>Considere uma população com 30.000 indivíduos livres de doenças essa população foi acompanhada por 10 anos sendo observado 50 casos de uma doença X durante o período de observação da distribuição conjunta entre estágio da doença e a exposição a determinados fatores apresentados na tabela a seguir.</w:t>
      </w:r>
    </w:p>
    <w:p w14:paraId="5C27AF16" w14:textId="77777777" w:rsidR="000754EB" w:rsidRPr="003478DA" w:rsidRDefault="000754EB">
      <w:pPr>
        <w:spacing w:line="360" w:lineRule="auto"/>
        <w:ind w:left="720"/>
        <w:jc w:val="both"/>
      </w:pPr>
    </w:p>
    <w:p w14:paraId="7974C87D" w14:textId="77777777" w:rsidR="000754EB" w:rsidRPr="003478DA" w:rsidRDefault="00D86685">
      <w:pPr>
        <w:spacing w:line="360" w:lineRule="auto"/>
        <w:ind w:left="1440"/>
        <w:jc w:val="both"/>
      </w:pPr>
      <w:r w:rsidRPr="003478DA">
        <w:rPr>
          <w:noProof/>
        </w:rPr>
        <w:lastRenderedPageBreak/>
        <w:drawing>
          <wp:inline distT="114300" distB="114300" distL="114300" distR="114300" wp14:anchorId="7A135F6F" wp14:editId="5441218E">
            <wp:extent cx="4062413" cy="1477854"/>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4062413" cy="1477854"/>
                    </a:xfrm>
                    <a:prstGeom prst="rect">
                      <a:avLst/>
                    </a:prstGeom>
                    <a:ln/>
                  </pic:spPr>
                </pic:pic>
              </a:graphicData>
            </a:graphic>
          </wp:inline>
        </w:drawing>
      </w:r>
    </w:p>
    <w:p w14:paraId="103C6869" w14:textId="77777777" w:rsidR="000754EB" w:rsidRPr="003478DA" w:rsidRDefault="000754EB">
      <w:pPr>
        <w:spacing w:line="360" w:lineRule="auto"/>
        <w:ind w:left="1440"/>
        <w:jc w:val="both"/>
      </w:pPr>
    </w:p>
    <w:p w14:paraId="787E4780" w14:textId="77777777" w:rsidR="000754EB" w:rsidRPr="003478DA" w:rsidRDefault="00D86685">
      <w:pPr>
        <w:numPr>
          <w:ilvl w:val="0"/>
          <w:numId w:val="23"/>
        </w:numPr>
        <w:spacing w:line="360" w:lineRule="auto"/>
        <w:jc w:val="both"/>
      </w:pPr>
      <w:r w:rsidRPr="003478DA">
        <w:t>Calcule o risco relativo do grupo exposto em relação ao não exposto.</w:t>
      </w:r>
    </w:p>
    <w:p w14:paraId="1F8A0505" w14:textId="77777777" w:rsidR="000754EB" w:rsidRPr="003478DA" w:rsidRDefault="00D86685">
      <w:pPr>
        <w:spacing w:line="360" w:lineRule="auto"/>
        <w:ind w:left="2160"/>
        <w:jc w:val="both"/>
      </w:pPr>
      <w:r w:rsidRPr="003478DA">
        <w:t xml:space="preserve">RR = </w:t>
      </w:r>
    </w:p>
    <w:p w14:paraId="0CEF4CB0" w14:textId="77777777" w:rsidR="000754EB" w:rsidRPr="003478DA" w:rsidRDefault="00D86685">
      <w:pPr>
        <w:numPr>
          <w:ilvl w:val="0"/>
          <w:numId w:val="23"/>
        </w:numPr>
        <w:spacing w:line="360" w:lineRule="auto"/>
        <w:jc w:val="both"/>
      </w:pPr>
      <w:r w:rsidRPr="003478DA">
        <w:t>Calcule a razão de chance do grupo exposto em relação ao exposto</w:t>
      </w:r>
    </w:p>
    <w:p w14:paraId="535DB46F" w14:textId="77777777" w:rsidR="000754EB" w:rsidRPr="003478DA" w:rsidRDefault="00D86685">
      <w:pPr>
        <w:spacing w:line="360" w:lineRule="auto"/>
        <w:ind w:left="2160"/>
        <w:jc w:val="both"/>
      </w:pPr>
      <w:r w:rsidRPr="003478DA">
        <w:t xml:space="preserve">OR = </w:t>
      </w:r>
    </w:p>
    <w:p w14:paraId="4CDFDE84" w14:textId="77777777" w:rsidR="000754EB" w:rsidRPr="003478DA" w:rsidRDefault="00D86685">
      <w:pPr>
        <w:numPr>
          <w:ilvl w:val="0"/>
          <w:numId w:val="23"/>
        </w:numPr>
        <w:spacing w:line="360" w:lineRule="auto"/>
        <w:jc w:val="both"/>
      </w:pPr>
      <w:r w:rsidRPr="003478DA">
        <w:t xml:space="preserve">Qual a interpretação mais razoável? </w:t>
      </w:r>
    </w:p>
    <w:p w14:paraId="43683FC6" w14:textId="77777777" w:rsidR="000754EB" w:rsidRPr="003478DA" w:rsidRDefault="000754EB">
      <w:pPr>
        <w:spacing w:line="360" w:lineRule="auto"/>
        <w:ind w:left="2160"/>
        <w:jc w:val="both"/>
      </w:pPr>
    </w:p>
    <w:p w14:paraId="11637642" w14:textId="77777777" w:rsidR="000754EB" w:rsidRPr="003478DA" w:rsidRDefault="000754EB">
      <w:pPr>
        <w:spacing w:line="360" w:lineRule="auto"/>
        <w:ind w:left="2160"/>
        <w:jc w:val="both"/>
      </w:pPr>
    </w:p>
    <w:p w14:paraId="2FBC87F6" w14:textId="77777777" w:rsidR="000754EB" w:rsidRPr="003478DA" w:rsidRDefault="00D86685">
      <w:pPr>
        <w:numPr>
          <w:ilvl w:val="0"/>
          <w:numId w:val="4"/>
        </w:numPr>
        <w:spacing w:line="360" w:lineRule="auto"/>
        <w:jc w:val="both"/>
      </w:pPr>
      <w:r w:rsidRPr="003478DA">
        <w:t>O estudo caso-controle foi conduzido para avaliar a relação entre fatores de risco de infarto do miocárdio. Informação sobre hábito de fumar foi coletado de um total de 789 casos e controles. O tabagismo foi reportado por 157 dos 366 casos, e 110 dos 423 controles.</w:t>
      </w:r>
    </w:p>
    <w:p w14:paraId="6EB8B4DE" w14:textId="77777777" w:rsidR="000754EB" w:rsidRPr="003478DA" w:rsidRDefault="000754EB">
      <w:pPr>
        <w:spacing w:line="360" w:lineRule="auto"/>
        <w:ind w:left="720"/>
        <w:jc w:val="both"/>
      </w:pPr>
    </w:p>
    <w:p w14:paraId="3EFF93F2" w14:textId="77777777" w:rsidR="000754EB" w:rsidRPr="003478DA" w:rsidRDefault="00D86685">
      <w:pPr>
        <w:numPr>
          <w:ilvl w:val="0"/>
          <w:numId w:val="6"/>
        </w:numPr>
        <w:spacing w:line="360" w:lineRule="auto"/>
        <w:jc w:val="both"/>
      </w:pPr>
      <w:r w:rsidRPr="003478DA">
        <w:t xml:space="preserve">Calcule a razão de chance entre tabagismo e infarto agudo do miocárdio. </w:t>
      </w:r>
    </w:p>
    <w:p w14:paraId="6DDB88F2" w14:textId="77777777" w:rsidR="000754EB" w:rsidRPr="003478DA" w:rsidRDefault="000754EB">
      <w:pPr>
        <w:spacing w:line="360" w:lineRule="auto"/>
        <w:ind w:left="720"/>
        <w:jc w:val="both"/>
      </w:pPr>
    </w:p>
    <w:tbl>
      <w:tblPr>
        <w:tblStyle w:val="a2"/>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3478DA" w:rsidRPr="003478DA" w14:paraId="035147B7" w14:textId="77777777">
        <w:tc>
          <w:tcPr>
            <w:tcW w:w="2769" w:type="dxa"/>
            <w:shd w:val="clear" w:color="auto" w:fill="auto"/>
            <w:tcMar>
              <w:top w:w="100" w:type="dxa"/>
              <w:left w:w="100" w:type="dxa"/>
              <w:bottom w:w="100" w:type="dxa"/>
              <w:right w:w="100" w:type="dxa"/>
            </w:tcMar>
          </w:tcPr>
          <w:p w14:paraId="1A21AA8C" w14:textId="77777777" w:rsidR="000754EB" w:rsidRPr="003478DA" w:rsidRDefault="000754EB">
            <w:pPr>
              <w:widowControl w:val="0"/>
              <w:pBdr>
                <w:top w:val="nil"/>
                <w:left w:val="nil"/>
                <w:bottom w:val="nil"/>
                <w:right w:val="nil"/>
                <w:between w:val="nil"/>
              </w:pBdr>
              <w:spacing w:line="240" w:lineRule="auto"/>
            </w:pPr>
          </w:p>
        </w:tc>
        <w:tc>
          <w:tcPr>
            <w:tcW w:w="2769" w:type="dxa"/>
            <w:shd w:val="clear" w:color="auto" w:fill="auto"/>
            <w:tcMar>
              <w:top w:w="100" w:type="dxa"/>
              <w:left w:w="100" w:type="dxa"/>
              <w:bottom w:w="100" w:type="dxa"/>
              <w:right w:w="100" w:type="dxa"/>
            </w:tcMar>
          </w:tcPr>
          <w:p w14:paraId="18986F70" w14:textId="77777777" w:rsidR="000754EB" w:rsidRPr="003478DA" w:rsidRDefault="00D86685">
            <w:pPr>
              <w:widowControl w:val="0"/>
              <w:pBdr>
                <w:top w:val="nil"/>
                <w:left w:val="nil"/>
                <w:bottom w:val="nil"/>
                <w:right w:val="nil"/>
                <w:between w:val="nil"/>
              </w:pBdr>
              <w:spacing w:line="240" w:lineRule="auto"/>
              <w:jc w:val="center"/>
            </w:pPr>
            <w:r w:rsidRPr="003478DA">
              <w:t>Caso - Infarto</w:t>
            </w:r>
          </w:p>
        </w:tc>
        <w:tc>
          <w:tcPr>
            <w:tcW w:w="2769" w:type="dxa"/>
            <w:shd w:val="clear" w:color="auto" w:fill="auto"/>
            <w:tcMar>
              <w:top w:w="100" w:type="dxa"/>
              <w:left w:w="100" w:type="dxa"/>
              <w:bottom w:w="100" w:type="dxa"/>
              <w:right w:w="100" w:type="dxa"/>
            </w:tcMar>
          </w:tcPr>
          <w:p w14:paraId="2AF7E678" w14:textId="77777777" w:rsidR="000754EB" w:rsidRPr="003478DA" w:rsidRDefault="00D86685">
            <w:pPr>
              <w:widowControl w:val="0"/>
              <w:pBdr>
                <w:top w:val="nil"/>
                <w:left w:val="nil"/>
                <w:bottom w:val="nil"/>
                <w:right w:val="nil"/>
                <w:between w:val="nil"/>
              </w:pBdr>
              <w:spacing w:line="240" w:lineRule="auto"/>
              <w:jc w:val="center"/>
            </w:pPr>
            <w:r w:rsidRPr="003478DA">
              <w:t>Controle - Não infarto</w:t>
            </w:r>
          </w:p>
        </w:tc>
      </w:tr>
      <w:tr w:rsidR="003478DA" w:rsidRPr="003478DA" w14:paraId="11235718" w14:textId="77777777">
        <w:tc>
          <w:tcPr>
            <w:tcW w:w="2769" w:type="dxa"/>
            <w:shd w:val="clear" w:color="auto" w:fill="auto"/>
            <w:tcMar>
              <w:top w:w="100" w:type="dxa"/>
              <w:left w:w="100" w:type="dxa"/>
              <w:bottom w:w="100" w:type="dxa"/>
              <w:right w:w="100" w:type="dxa"/>
            </w:tcMar>
          </w:tcPr>
          <w:p w14:paraId="6038DAD8" w14:textId="77777777" w:rsidR="000754EB" w:rsidRPr="003478DA" w:rsidRDefault="00D86685">
            <w:pPr>
              <w:widowControl w:val="0"/>
              <w:pBdr>
                <w:top w:val="nil"/>
                <w:left w:val="nil"/>
                <w:bottom w:val="nil"/>
                <w:right w:val="nil"/>
                <w:between w:val="nil"/>
              </w:pBdr>
              <w:spacing w:line="240" w:lineRule="auto"/>
            </w:pPr>
            <w:r w:rsidRPr="003478DA">
              <w:t>Tabagismo</w:t>
            </w:r>
          </w:p>
        </w:tc>
        <w:tc>
          <w:tcPr>
            <w:tcW w:w="2769" w:type="dxa"/>
            <w:shd w:val="clear" w:color="auto" w:fill="auto"/>
            <w:tcMar>
              <w:top w:w="100" w:type="dxa"/>
              <w:left w:w="100" w:type="dxa"/>
              <w:bottom w:w="100" w:type="dxa"/>
              <w:right w:w="100" w:type="dxa"/>
            </w:tcMar>
          </w:tcPr>
          <w:p w14:paraId="0030867D" w14:textId="77777777" w:rsidR="000754EB" w:rsidRPr="003478DA" w:rsidRDefault="00D86685">
            <w:pPr>
              <w:widowControl w:val="0"/>
              <w:pBdr>
                <w:top w:val="nil"/>
                <w:left w:val="nil"/>
                <w:bottom w:val="nil"/>
                <w:right w:val="nil"/>
                <w:between w:val="nil"/>
              </w:pBdr>
              <w:spacing w:line="240" w:lineRule="auto"/>
              <w:jc w:val="center"/>
            </w:pPr>
            <w:r w:rsidRPr="003478DA">
              <w:t>157</w:t>
            </w:r>
          </w:p>
        </w:tc>
        <w:tc>
          <w:tcPr>
            <w:tcW w:w="2769" w:type="dxa"/>
            <w:shd w:val="clear" w:color="auto" w:fill="auto"/>
            <w:tcMar>
              <w:top w:w="100" w:type="dxa"/>
              <w:left w:w="100" w:type="dxa"/>
              <w:bottom w:w="100" w:type="dxa"/>
              <w:right w:w="100" w:type="dxa"/>
            </w:tcMar>
          </w:tcPr>
          <w:p w14:paraId="60A410BF" w14:textId="77777777" w:rsidR="000754EB" w:rsidRPr="003478DA" w:rsidRDefault="00D86685">
            <w:pPr>
              <w:widowControl w:val="0"/>
              <w:pBdr>
                <w:top w:val="nil"/>
                <w:left w:val="nil"/>
                <w:bottom w:val="nil"/>
                <w:right w:val="nil"/>
                <w:between w:val="nil"/>
              </w:pBdr>
              <w:spacing w:line="240" w:lineRule="auto"/>
              <w:jc w:val="center"/>
            </w:pPr>
            <w:r w:rsidRPr="003478DA">
              <w:t>110</w:t>
            </w:r>
          </w:p>
        </w:tc>
      </w:tr>
      <w:tr w:rsidR="003478DA" w:rsidRPr="003478DA" w14:paraId="4851373F" w14:textId="77777777">
        <w:tc>
          <w:tcPr>
            <w:tcW w:w="2769" w:type="dxa"/>
            <w:shd w:val="clear" w:color="auto" w:fill="auto"/>
            <w:tcMar>
              <w:top w:w="100" w:type="dxa"/>
              <w:left w:w="100" w:type="dxa"/>
              <w:bottom w:w="100" w:type="dxa"/>
              <w:right w:w="100" w:type="dxa"/>
            </w:tcMar>
          </w:tcPr>
          <w:p w14:paraId="13D0DE35" w14:textId="77777777" w:rsidR="000754EB" w:rsidRPr="003478DA" w:rsidRDefault="00D86685">
            <w:pPr>
              <w:widowControl w:val="0"/>
              <w:pBdr>
                <w:top w:val="nil"/>
                <w:left w:val="nil"/>
                <w:bottom w:val="nil"/>
                <w:right w:val="nil"/>
                <w:between w:val="nil"/>
              </w:pBdr>
              <w:spacing w:line="240" w:lineRule="auto"/>
            </w:pPr>
            <w:r w:rsidRPr="003478DA">
              <w:t>Não tabagismo</w:t>
            </w:r>
          </w:p>
        </w:tc>
        <w:tc>
          <w:tcPr>
            <w:tcW w:w="2769" w:type="dxa"/>
            <w:shd w:val="clear" w:color="auto" w:fill="auto"/>
            <w:tcMar>
              <w:top w:w="100" w:type="dxa"/>
              <w:left w:w="100" w:type="dxa"/>
              <w:bottom w:w="100" w:type="dxa"/>
              <w:right w:w="100" w:type="dxa"/>
            </w:tcMar>
          </w:tcPr>
          <w:p w14:paraId="4EE94A5B" w14:textId="77777777" w:rsidR="000754EB" w:rsidRPr="003478DA" w:rsidRDefault="000754EB">
            <w:pPr>
              <w:widowControl w:val="0"/>
              <w:pBdr>
                <w:top w:val="nil"/>
                <w:left w:val="nil"/>
                <w:bottom w:val="nil"/>
                <w:right w:val="nil"/>
                <w:between w:val="nil"/>
              </w:pBdr>
              <w:spacing w:line="240" w:lineRule="auto"/>
              <w:jc w:val="center"/>
            </w:pPr>
          </w:p>
        </w:tc>
        <w:tc>
          <w:tcPr>
            <w:tcW w:w="2769" w:type="dxa"/>
            <w:shd w:val="clear" w:color="auto" w:fill="auto"/>
            <w:tcMar>
              <w:top w:w="100" w:type="dxa"/>
              <w:left w:w="100" w:type="dxa"/>
              <w:bottom w:w="100" w:type="dxa"/>
              <w:right w:w="100" w:type="dxa"/>
            </w:tcMar>
          </w:tcPr>
          <w:p w14:paraId="66D65A40" w14:textId="77777777" w:rsidR="000754EB" w:rsidRPr="003478DA" w:rsidRDefault="000754EB">
            <w:pPr>
              <w:widowControl w:val="0"/>
              <w:pBdr>
                <w:top w:val="nil"/>
                <w:left w:val="nil"/>
                <w:bottom w:val="nil"/>
                <w:right w:val="nil"/>
                <w:between w:val="nil"/>
              </w:pBdr>
              <w:spacing w:line="240" w:lineRule="auto"/>
              <w:jc w:val="center"/>
            </w:pPr>
          </w:p>
        </w:tc>
      </w:tr>
      <w:tr w:rsidR="000754EB" w:rsidRPr="003478DA" w14:paraId="5D18437A" w14:textId="77777777">
        <w:tc>
          <w:tcPr>
            <w:tcW w:w="2769" w:type="dxa"/>
            <w:shd w:val="clear" w:color="auto" w:fill="auto"/>
            <w:tcMar>
              <w:top w:w="100" w:type="dxa"/>
              <w:left w:w="100" w:type="dxa"/>
              <w:bottom w:w="100" w:type="dxa"/>
              <w:right w:w="100" w:type="dxa"/>
            </w:tcMar>
          </w:tcPr>
          <w:p w14:paraId="6EC1383C" w14:textId="77777777" w:rsidR="000754EB" w:rsidRPr="003478DA" w:rsidRDefault="00D86685">
            <w:pPr>
              <w:widowControl w:val="0"/>
              <w:pBdr>
                <w:top w:val="nil"/>
                <w:left w:val="nil"/>
                <w:bottom w:val="nil"/>
                <w:right w:val="nil"/>
                <w:between w:val="nil"/>
              </w:pBdr>
              <w:spacing w:line="240" w:lineRule="auto"/>
            </w:pPr>
            <w:r w:rsidRPr="003478DA">
              <w:t>Total</w:t>
            </w:r>
          </w:p>
        </w:tc>
        <w:tc>
          <w:tcPr>
            <w:tcW w:w="2769" w:type="dxa"/>
            <w:shd w:val="clear" w:color="auto" w:fill="auto"/>
            <w:tcMar>
              <w:top w:w="100" w:type="dxa"/>
              <w:left w:w="100" w:type="dxa"/>
              <w:bottom w:w="100" w:type="dxa"/>
              <w:right w:w="100" w:type="dxa"/>
            </w:tcMar>
          </w:tcPr>
          <w:p w14:paraId="05975986" w14:textId="77777777" w:rsidR="000754EB" w:rsidRPr="003478DA" w:rsidRDefault="00D86685">
            <w:pPr>
              <w:widowControl w:val="0"/>
              <w:pBdr>
                <w:top w:val="nil"/>
                <w:left w:val="nil"/>
                <w:bottom w:val="nil"/>
                <w:right w:val="nil"/>
                <w:between w:val="nil"/>
              </w:pBdr>
              <w:spacing w:line="240" w:lineRule="auto"/>
              <w:jc w:val="center"/>
            </w:pPr>
            <w:r w:rsidRPr="003478DA">
              <w:t>366</w:t>
            </w:r>
          </w:p>
        </w:tc>
        <w:tc>
          <w:tcPr>
            <w:tcW w:w="2769" w:type="dxa"/>
            <w:shd w:val="clear" w:color="auto" w:fill="auto"/>
            <w:tcMar>
              <w:top w:w="100" w:type="dxa"/>
              <w:left w:w="100" w:type="dxa"/>
              <w:bottom w:w="100" w:type="dxa"/>
              <w:right w:w="100" w:type="dxa"/>
            </w:tcMar>
          </w:tcPr>
          <w:p w14:paraId="1A5229BF" w14:textId="77777777" w:rsidR="000754EB" w:rsidRPr="003478DA" w:rsidRDefault="00D86685">
            <w:pPr>
              <w:widowControl w:val="0"/>
              <w:pBdr>
                <w:top w:val="nil"/>
                <w:left w:val="nil"/>
                <w:bottom w:val="nil"/>
                <w:right w:val="nil"/>
                <w:between w:val="nil"/>
              </w:pBdr>
              <w:spacing w:line="240" w:lineRule="auto"/>
              <w:jc w:val="center"/>
            </w:pPr>
            <w:r w:rsidRPr="003478DA">
              <w:t>423</w:t>
            </w:r>
          </w:p>
        </w:tc>
      </w:tr>
    </w:tbl>
    <w:p w14:paraId="06E176EA" w14:textId="77777777" w:rsidR="000754EB" w:rsidRPr="003478DA" w:rsidRDefault="000754EB">
      <w:pPr>
        <w:spacing w:line="360" w:lineRule="auto"/>
        <w:ind w:left="720"/>
        <w:jc w:val="both"/>
      </w:pPr>
    </w:p>
    <w:p w14:paraId="129BAF73" w14:textId="77777777" w:rsidR="000754EB" w:rsidRPr="003478DA" w:rsidRDefault="00D86685">
      <w:pPr>
        <w:spacing w:line="360" w:lineRule="auto"/>
        <w:ind w:left="720"/>
        <w:jc w:val="both"/>
      </w:pPr>
      <w:r w:rsidRPr="003478DA">
        <w:t xml:space="preserve">OR = </w:t>
      </w:r>
    </w:p>
    <w:p w14:paraId="79A68A58" w14:textId="77777777" w:rsidR="000754EB" w:rsidRPr="003478DA" w:rsidRDefault="000754EB">
      <w:pPr>
        <w:spacing w:line="360" w:lineRule="auto"/>
        <w:ind w:left="720"/>
        <w:jc w:val="both"/>
      </w:pPr>
    </w:p>
    <w:p w14:paraId="05163B52" w14:textId="77777777" w:rsidR="000754EB" w:rsidRPr="003478DA" w:rsidRDefault="00D86685">
      <w:pPr>
        <w:numPr>
          <w:ilvl w:val="0"/>
          <w:numId w:val="4"/>
        </w:numPr>
        <w:spacing w:line="360" w:lineRule="auto"/>
        <w:jc w:val="both"/>
      </w:pPr>
      <w:r w:rsidRPr="003478DA">
        <w:t>Objetivando averiguar a associação de alguns fatores de risco para hemorragia peri-intraventricular, estime a razão de chance associada ao peso inferior a 1.500 G.</w:t>
      </w:r>
    </w:p>
    <w:p w14:paraId="40EE7B40" w14:textId="77777777" w:rsidR="000754EB" w:rsidRPr="003478DA" w:rsidRDefault="000754EB">
      <w:pPr>
        <w:spacing w:line="360" w:lineRule="auto"/>
        <w:ind w:left="720"/>
        <w:jc w:val="both"/>
      </w:pPr>
    </w:p>
    <w:p w14:paraId="17FB2483" w14:textId="77777777" w:rsidR="000754EB" w:rsidRPr="003478DA" w:rsidRDefault="00D86685">
      <w:pPr>
        <w:spacing w:line="360" w:lineRule="auto"/>
        <w:ind w:left="720"/>
        <w:jc w:val="both"/>
      </w:pPr>
      <w:r w:rsidRPr="003478DA">
        <w:rPr>
          <w:noProof/>
        </w:rPr>
        <w:lastRenderedPageBreak/>
        <w:drawing>
          <wp:inline distT="114300" distB="114300" distL="114300" distR="114300" wp14:anchorId="61B124B8" wp14:editId="63DA8267">
            <wp:extent cx="3869055" cy="1470389"/>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3869055" cy="1470389"/>
                    </a:xfrm>
                    <a:prstGeom prst="rect">
                      <a:avLst/>
                    </a:prstGeom>
                    <a:ln/>
                  </pic:spPr>
                </pic:pic>
              </a:graphicData>
            </a:graphic>
          </wp:inline>
        </w:drawing>
      </w:r>
    </w:p>
    <w:p w14:paraId="18B47C66" w14:textId="77777777" w:rsidR="000754EB" w:rsidRPr="003478DA" w:rsidRDefault="000754EB">
      <w:pPr>
        <w:spacing w:line="360" w:lineRule="auto"/>
        <w:ind w:left="720"/>
        <w:jc w:val="both"/>
      </w:pPr>
    </w:p>
    <w:p w14:paraId="5F15217B" w14:textId="77777777" w:rsidR="000754EB" w:rsidRPr="003478DA" w:rsidRDefault="00D86685">
      <w:pPr>
        <w:spacing w:line="360" w:lineRule="auto"/>
        <w:ind w:left="720"/>
        <w:jc w:val="both"/>
      </w:pPr>
      <w:r w:rsidRPr="003478DA">
        <w:t xml:space="preserve">OR = </w:t>
      </w:r>
    </w:p>
    <w:p w14:paraId="48B25003" w14:textId="77777777" w:rsidR="000754EB" w:rsidRPr="003478DA" w:rsidRDefault="000754EB">
      <w:pPr>
        <w:spacing w:line="360" w:lineRule="auto"/>
        <w:ind w:left="720"/>
        <w:jc w:val="both"/>
      </w:pPr>
    </w:p>
    <w:p w14:paraId="7BB4653E" w14:textId="77777777" w:rsidR="000754EB" w:rsidRPr="003478DA" w:rsidRDefault="00D86685">
      <w:pPr>
        <w:numPr>
          <w:ilvl w:val="0"/>
          <w:numId w:val="4"/>
        </w:numPr>
        <w:spacing w:line="360" w:lineRule="auto"/>
        <w:jc w:val="both"/>
      </w:pPr>
      <w:r w:rsidRPr="003478DA">
        <w:t>Um grupo de pesquisadores realizou um estudo Seccional com objetivo de estimar a prevalência de hipertensão arterial em uma população de adultos com idade de 30 a 69 anos. Na tabela a seguir, os indivíduos participantes do estudo são classificados segundo o diagnóstico de hipertensão arterial e o hábito de fumar, ambos referidos ao momento da entrevista. Assume-se que os grupos de fumantes e não fumantes são homogêneos e com relação a idade.</w:t>
      </w:r>
      <w:r w:rsidRPr="003478DA">
        <w:br/>
      </w:r>
    </w:p>
    <w:p w14:paraId="529CF9C7" w14:textId="77777777" w:rsidR="000754EB" w:rsidRPr="003478DA" w:rsidRDefault="00D86685">
      <w:pPr>
        <w:spacing w:line="360" w:lineRule="auto"/>
        <w:ind w:left="720"/>
        <w:jc w:val="both"/>
      </w:pPr>
      <w:r w:rsidRPr="003478DA">
        <w:rPr>
          <w:noProof/>
        </w:rPr>
        <w:drawing>
          <wp:inline distT="114300" distB="114300" distL="114300" distR="114300" wp14:anchorId="50C9A845" wp14:editId="63494CC2">
            <wp:extent cx="4219575" cy="2292028"/>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4219575" cy="2292028"/>
                    </a:xfrm>
                    <a:prstGeom prst="rect">
                      <a:avLst/>
                    </a:prstGeom>
                    <a:ln/>
                  </pic:spPr>
                </pic:pic>
              </a:graphicData>
            </a:graphic>
          </wp:inline>
        </w:drawing>
      </w:r>
    </w:p>
    <w:p w14:paraId="6B2723AD" w14:textId="77777777" w:rsidR="000754EB" w:rsidRPr="003478DA" w:rsidRDefault="000754EB">
      <w:pPr>
        <w:spacing w:line="360" w:lineRule="auto"/>
        <w:ind w:left="720"/>
        <w:jc w:val="both"/>
      </w:pPr>
    </w:p>
    <w:p w14:paraId="5790A2A0" w14:textId="77777777" w:rsidR="000754EB" w:rsidRPr="003478DA" w:rsidRDefault="00D86685">
      <w:pPr>
        <w:numPr>
          <w:ilvl w:val="0"/>
          <w:numId w:val="17"/>
        </w:numPr>
        <w:spacing w:line="360" w:lineRule="auto"/>
        <w:jc w:val="both"/>
      </w:pPr>
      <w:r w:rsidRPr="003478DA">
        <w:t>Qual a razão de prevalências da hipertensão arterial entre fumantes e não fumante.</w:t>
      </w:r>
    </w:p>
    <w:p w14:paraId="62BBBADA" w14:textId="77777777" w:rsidR="000754EB" w:rsidRPr="003478DA" w:rsidRDefault="00D86685">
      <w:pPr>
        <w:numPr>
          <w:ilvl w:val="1"/>
          <w:numId w:val="17"/>
        </w:numPr>
        <w:spacing w:line="360" w:lineRule="auto"/>
        <w:jc w:val="both"/>
      </w:pPr>
      <w:r w:rsidRPr="003478DA">
        <w:t xml:space="preserve">RP = </w:t>
      </w:r>
    </w:p>
    <w:p w14:paraId="56FC1828" w14:textId="77777777" w:rsidR="000754EB" w:rsidRPr="003478DA" w:rsidRDefault="00D86685">
      <w:pPr>
        <w:numPr>
          <w:ilvl w:val="0"/>
          <w:numId w:val="17"/>
        </w:numPr>
        <w:spacing w:line="360" w:lineRule="auto"/>
        <w:jc w:val="both"/>
      </w:pPr>
      <w:r w:rsidRPr="003478DA">
        <w:t xml:space="preserve"> Qual a interpretação mais razoável para essa medida? </w:t>
      </w:r>
    </w:p>
    <w:p w14:paraId="2037A401" w14:textId="77777777" w:rsidR="000754EB" w:rsidRPr="003478DA" w:rsidRDefault="00D86685">
      <w:pPr>
        <w:numPr>
          <w:ilvl w:val="1"/>
          <w:numId w:val="17"/>
        </w:numPr>
        <w:spacing w:line="360" w:lineRule="auto"/>
        <w:jc w:val="both"/>
      </w:pPr>
      <w:r w:rsidRPr="003478DA">
        <w:t xml:space="preserve"> </w:t>
      </w:r>
    </w:p>
    <w:p w14:paraId="119B7C4E" w14:textId="77777777" w:rsidR="000754EB" w:rsidRPr="003478DA" w:rsidRDefault="000754EB">
      <w:pPr>
        <w:spacing w:line="360" w:lineRule="auto"/>
        <w:jc w:val="both"/>
      </w:pPr>
    </w:p>
    <w:p w14:paraId="14FC69D2" w14:textId="77777777" w:rsidR="000754EB" w:rsidRPr="003478DA" w:rsidRDefault="000754EB">
      <w:pPr>
        <w:spacing w:line="360" w:lineRule="auto"/>
        <w:jc w:val="both"/>
      </w:pPr>
    </w:p>
    <w:sectPr w:rsidR="000754EB" w:rsidRPr="003478DA">
      <w:headerReference w:type="default" r:id="rId18"/>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816E9" w14:textId="77777777" w:rsidR="00454291" w:rsidRDefault="00454291">
      <w:pPr>
        <w:spacing w:line="240" w:lineRule="auto"/>
      </w:pPr>
      <w:r>
        <w:separator/>
      </w:r>
    </w:p>
  </w:endnote>
  <w:endnote w:type="continuationSeparator" w:id="0">
    <w:p w14:paraId="499B6992" w14:textId="77777777" w:rsidR="00454291" w:rsidRDefault="004542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4D9C" w14:textId="77777777" w:rsidR="000754EB" w:rsidRDefault="00D86685">
    <w:pPr>
      <w:jc w:val="right"/>
    </w:pPr>
    <w:r>
      <w:fldChar w:fldCharType="begin"/>
    </w:r>
    <w:r>
      <w:instrText>PAGE</w:instrText>
    </w:r>
    <w:r>
      <w:fldChar w:fldCharType="separate"/>
    </w:r>
    <w:r w:rsidR="002A50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CC410" w14:textId="77777777" w:rsidR="00454291" w:rsidRDefault="00454291">
      <w:pPr>
        <w:spacing w:line="240" w:lineRule="auto"/>
      </w:pPr>
      <w:r>
        <w:separator/>
      </w:r>
    </w:p>
  </w:footnote>
  <w:footnote w:type="continuationSeparator" w:id="0">
    <w:p w14:paraId="5CD91A83" w14:textId="77777777" w:rsidR="00454291" w:rsidRDefault="004542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CAD9" w14:textId="77777777" w:rsidR="000754EB" w:rsidRDefault="000754EB"/>
  <w:p w14:paraId="47ABBCC6" w14:textId="77777777" w:rsidR="000754EB" w:rsidRDefault="000754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6F7B"/>
    <w:multiLevelType w:val="multilevel"/>
    <w:tmpl w:val="285EEC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2FA644D"/>
    <w:multiLevelType w:val="multilevel"/>
    <w:tmpl w:val="566825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B110DB"/>
    <w:multiLevelType w:val="multilevel"/>
    <w:tmpl w:val="CF9296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DF2D88"/>
    <w:multiLevelType w:val="multilevel"/>
    <w:tmpl w:val="DC22A2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10ED025D"/>
    <w:multiLevelType w:val="multilevel"/>
    <w:tmpl w:val="948C34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190D3677"/>
    <w:multiLevelType w:val="multilevel"/>
    <w:tmpl w:val="49E8A3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03671FE"/>
    <w:multiLevelType w:val="multilevel"/>
    <w:tmpl w:val="E0325E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2D5A05C3"/>
    <w:multiLevelType w:val="multilevel"/>
    <w:tmpl w:val="59AC79E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35F23D45"/>
    <w:multiLevelType w:val="multilevel"/>
    <w:tmpl w:val="77AA2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7091EDD"/>
    <w:multiLevelType w:val="multilevel"/>
    <w:tmpl w:val="64D6F53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37C5434F"/>
    <w:multiLevelType w:val="multilevel"/>
    <w:tmpl w:val="F946A09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389C6A56"/>
    <w:multiLevelType w:val="multilevel"/>
    <w:tmpl w:val="58C03E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439B57F1"/>
    <w:multiLevelType w:val="multilevel"/>
    <w:tmpl w:val="019ACF4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4844243A"/>
    <w:multiLevelType w:val="multilevel"/>
    <w:tmpl w:val="EBDE2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01455B"/>
    <w:multiLevelType w:val="multilevel"/>
    <w:tmpl w:val="D37005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7A65249"/>
    <w:multiLevelType w:val="multilevel"/>
    <w:tmpl w:val="F97CB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61154B"/>
    <w:multiLevelType w:val="multilevel"/>
    <w:tmpl w:val="25E632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A9D71BC"/>
    <w:multiLevelType w:val="multilevel"/>
    <w:tmpl w:val="25768F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5E6E65F2"/>
    <w:multiLevelType w:val="multilevel"/>
    <w:tmpl w:val="8C68D5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013036A"/>
    <w:multiLevelType w:val="multilevel"/>
    <w:tmpl w:val="6376389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64346551"/>
    <w:multiLevelType w:val="multilevel"/>
    <w:tmpl w:val="5C162E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7740A34"/>
    <w:multiLevelType w:val="multilevel"/>
    <w:tmpl w:val="53B0DE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E9B41C0"/>
    <w:multiLevelType w:val="multilevel"/>
    <w:tmpl w:val="4E626F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0"/>
  </w:num>
  <w:num w:numId="3">
    <w:abstractNumId w:val="22"/>
  </w:num>
  <w:num w:numId="4">
    <w:abstractNumId w:val="12"/>
  </w:num>
  <w:num w:numId="5">
    <w:abstractNumId w:val="13"/>
  </w:num>
  <w:num w:numId="6">
    <w:abstractNumId w:val="8"/>
  </w:num>
  <w:num w:numId="7">
    <w:abstractNumId w:val="6"/>
  </w:num>
  <w:num w:numId="8">
    <w:abstractNumId w:val="16"/>
  </w:num>
  <w:num w:numId="9">
    <w:abstractNumId w:val="15"/>
  </w:num>
  <w:num w:numId="10">
    <w:abstractNumId w:val="10"/>
  </w:num>
  <w:num w:numId="11">
    <w:abstractNumId w:val="2"/>
  </w:num>
  <w:num w:numId="12">
    <w:abstractNumId w:val="11"/>
  </w:num>
  <w:num w:numId="13">
    <w:abstractNumId w:val="4"/>
  </w:num>
  <w:num w:numId="14">
    <w:abstractNumId w:val="17"/>
  </w:num>
  <w:num w:numId="15">
    <w:abstractNumId w:val="19"/>
  </w:num>
  <w:num w:numId="16">
    <w:abstractNumId w:val="3"/>
  </w:num>
  <w:num w:numId="17">
    <w:abstractNumId w:val="18"/>
  </w:num>
  <w:num w:numId="18">
    <w:abstractNumId w:val="5"/>
  </w:num>
  <w:num w:numId="19">
    <w:abstractNumId w:val="7"/>
  </w:num>
  <w:num w:numId="20">
    <w:abstractNumId w:val="0"/>
  </w:num>
  <w:num w:numId="21">
    <w:abstractNumId w:val="9"/>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4EB"/>
    <w:rsid w:val="000754EB"/>
    <w:rsid w:val="001078EC"/>
    <w:rsid w:val="00266369"/>
    <w:rsid w:val="002A5082"/>
    <w:rsid w:val="00310D61"/>
    <w:rsid w:val="003478DA"/>
    <w:rsid w:val="003C4007"/>
    <w:rsid w:val="00454291"/>
    <w:rsid w:val="0085664E"/>
    <w:rsid w:val="00BF2187"/>
    <w:rsid w:val="00D86685"/>
    <w:rsid w:val="00DB00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99129"/>
  <w15:docId w15:val="{5E63AA90-54E1-4519-8256-42757308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17</Pages>
  <Words>2777</Words>
  <Characters>14998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Pedro Emmanuel Brasil</cp:lastModifiedBy>
  <cp:revision>6</cp:revision>
  <dcterms:created xsi:type="dcterms:W3CDTF">2020-04-20T17:15:00Z</dcterms:created>
  <dcterms:modified xsi:type="dcterms:W3CDTF">2021-11-08T17:05:00Z</dcterms:modified>
</cp:coreProperties>
</file>