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9289" w14:textId="77777777" w:rsidR="007D257E" w:rsidRPr="008D4FC3" w:rsidRDefault="007D257E" w:rsidP="006D15CB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D4FC3">
        <w:rPr>
          <w:rFonts w:eastAsia="Times New Roman" w:cstheme="minorHAnsi"/>
          <w:sz w:val="24"/>
          <w:szCs w:val="24"/>
          <w:lang w:val="it-IT" w:eastAsia="pt-BR"/>
        </w:rPr>
        <w:t>Referências utilizadas:</w:t>
      </w:r>
    </w:p>
    <w:p w14:paraId="331E5BF3" w14:textId="77777777" w:rsidR="007D257E" w:rsidRPr="008D4FC3" w:rsidRDefault="007D257E" w:rsidP="006D15CB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D4FC3">
        <w:rPr>
          <w:rFonts w:eastAsia="Times New Roman" w:cstheme="minorHAnsi"/>
          <w:sz w:val="24"/>
          <w:szCs w:val="24"/>
          <w:lang w:val="it-IT" w:eastAsia="pt-BR"/>
        </w:rPr>
        <w:t>Epidemiologia - 2ª Ed. 2008 - Roberto A. Medronho, Katia Vergetti Bloch</w:t>
      </w:r>
    </w:p>
    <w:p w14:paraId="2EBA4C60" w14:textId="3B43BC83" w:rsidR="007D257E" w:rsidRPr="008D4FC3" w:rsidRDefault="007D257E" w:rsidP="006D15CB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D4FC3">
        <w:rPr>
          <w:rFonts w:eastAsia="Times New Roman" w:cstheme="minorHAnsi"/>
          <w:sz w:val="24"/>
          <w:szCs w:val="24"/>
          <w:lang w:eastAsia="pt-BR"/>
        </w:rPr>
        <w:t xml:space="preserve">Epidemiologia - 4ª Ed. 2010 - </w:t>
      </w:r>
      <w:proofErr w:type="spellStart"/>
      <w:r w:rsidRPr="008D4FC3">
        <w:rPr>
          <w:rFonts w:eastAsia="Times New Roman" w:cstheme="minorHAnsi"/>
          <w:sz w:val="24"/>
          <w:szCs w:val="24"/>
          <w:lang w:eastAsia="pt-BR"/>
        </w:rPr>
        <w:t>Gordis</w:t>
      </w:r>
      <w:proofErr w:type="spellEnd"/>
      <w:r w:rsidRPr="008D4FC3">
        <w:rPr>
          <w:rFonts w:eastAsia="Times New Roman" w:cstheme="minorHAnsi"/>
          <w:sz w:val="24"/>
          <w:szCs w:val="24"/>
          <w:lang w:eastAsia="pt-BR"/>
        </w:rPr>
        <w:t>, Leon</w:t>
      </w:r>
    </w:p>
    <w:p w14:paraId="0A32C776" w14:textId="77777777" w:rsidR="007D257E" w:rsidRPr="008D4FC3" w:rsidRDefault="007D257E" w:rsidP="006D15CB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D1B6463" w14:textId="4B7AAAAD" w:rsidR="007D257E" w:rsidRPr="008D4FC3" w:rsidRDefault="007D257E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t-BR"/>
        </w:rPr>
      </w:pPr>
      <w:r w:rsidRPr="008D4FC3">
        <w:rPr>
          <w:rFonts w:eastAsia="Times New Roman" w:cstheme="minorHAnsi"/>
          <w:sz w:val="24"/>
          <w:szCs w:val="24"/>
          <w:lang w:eastAsia="pt-BR"/>
        </w:rPr>
        <w:t>Sobre ensaios clínicos, marque as características que diferenciam um ensaio clínico de um estudo de coorte (seguimento observacional)?</w:t>
      </w:r>
    </w:p>
    <w:p w14:paraId="1EE72167" w14:textId="77777777" w:rsidR="007D257E" w:rsidRPr="008D4FC3" w:rsidRDefault="007D257E" w:rsidP="006D15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3F93493" w14:textId="1C258EAD" w:rsidR="007D257E" w:rsidRPr="008D4FC3" w:rsidRDefault="007D257E" w:rsidP="006D15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D4FC3">
        <w:rPr>
          <w:rFonts w:eastAsia="Times New Roman" w:cstheme="minorHAnsi"/>
          <w:sz w:val="24"/>
          <w:szCs w:val="24"/>
          <w:lang w:eastAsia="pt-BR"/>
        </w:rPr>
        <w:t>Escolha uma ou mais:</w:t>
      </w:r>
    </w:p>
    <w:p w14:paraId="67DF3BCB" w14:textId="02D33372" w:rsidR="007D257E" w:rsidRPr="008D4FC3" w:rsidRDefault="007D257E" w:rsidP="006D15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C28AB30" w14:textId="09BA60A3" w:rsidR="007D257E" w:rsidRPr="008D4FC3" w:rsidRDefault="007D257E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t-BR"/>
        </w:rPr>
      </w:pPr>
      <w:r w:rsidRPr="008D4FC3">
        <w:rPr>
          <w:rFonts w:eastAsia="Times New Roman" w:cstheme="minorHAnsi"/>
          <w:sz w:val="24"/>
          <w:szCs w:val="24"/>
          <w:lang w:eastAsia="pt-BR"/>
        </w:rPr>
        <w:t xml:space="preserve">O rigor científico do investigador em um ensaio clínico deve ser muito maior. </w:t>
      </w:r>
    </w:p>
    <w:p w14:paraId="4E1A0004" w14:textId="77777777" w:rsidR="007D257E" w:rsidRPr="008D4FC3" w:rsidRDefault="007D257E" w:rsidP="006D15CB">
      <w:pPr>
        <w:pStyle w:val="PargrafodaLista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E50BA0B" w14:textId="77777777" w:rsidR="007D257E" w:rsidRPr="008D4FC3" w:rsidRDefault="007D257E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t-BR"/>
        </w:rPr>
      </w:pPr>
      <w:r w:rsidRPr="008D4FC3">
        <w:rPr>
          <w:rFonts w:eastAsia="Times New Roman" w:cstheme="minorHAnsi"/>
          <w:sz w:val="24"/>
          <w:szCs w:val="24"/>
          <w:lang w:eastAsia="pt-BR"/>
        </w:rPr>
        <w:t xml:space="preserve">Numa coorte (observacional com seguimento), a exposição de interesse nunca é um tratamento (ou estratégia de tratamento/dispositivo/profilaxia).  </w:t>
      </w:r>
    </w:p>
    <w:p w14:paraId="19FE06C0" w14:textId="77777777" w:rsidR="007D257E" w:rsidRPr="008D4FC3" w:rsidRDefault="007D257E" w:rsidP="006D15CB">
      <w:pPr>
        <w:pStyle w:val="PargrafodaLista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5115AF8" w14:textId="77777777" w:rsidR="007D257E" w:rsidRPr="008D4FC3" w:rsidRDefault="007D257E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t-BR"/>
        </w:rPr>
      </w:pPr>
      <w:r w:rsidRPr="008D4FC3">
        <w:rPr>
          <w:rFonts w:eastAsia="Times New Roman" w:cstheme="minorHAnsi"/>
          <w:sz w:val="24"/>
          <w:szCs w:val="24"/>
          <w:lang w:eastAsia="pt-BR"/>
        </w:rPr>
        <w:t>Num estudo observacional com seguimento, o pesquisador somente classifica os participantes em expostos e não expostos a um determinado fator de risco / exposição / determinante (que já ocorreram) para a doença/desfecho, ou seja, a observação caracteriza uma passividade do pesquisador quanto a estado de saúde do participante.</w:t>
      </w:r>
    </w:p>
    <w:p w14:paraId="75DBAC90" w14:textId="77777777" w:rsidR="007D257E" w:rsidRPr="008D4FC3" w:rsidRDefault="007D257E" w:rsidP="006D15CB">
      <w:pPr>
        <w:pStyle w:val="PargrafodaLista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FC81A39" w14:textId="77777777" w:rsidR="007D257E" w:rsidRPr="008D4FC3" w:rsidRDefault="007D257E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eastAsia="Times New Roman" w:cstheme="minorHAnsi"/>
          <w:sz w:val="24"/>
          <w:szCs w:val="24"/>
          <w:lang w:eastAsia="pt-BR"/>
        </w:rPr>
        <w:t>Nos ensaios clínicos os indivíduos são alocados para diferentes grupos de intervenção pelo investigador.</w:t>
      </w:r>
    </w:p>
    <w:p w14:paraId="7AA2DB30" w14:textId="77777777" w:rsidR="007D257E" w:rsidRPr="008D4FC3" w:rsidRDefault="007D257E" w:rsidP="006D15CB">
      <w:pPr>
        <w:pStyle w:val="PargrafodaLista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6B7E4032" w14:textId="30A3BCA4" w:rsidR="007D257E" w:rsidRPr="008D4FC3" w:rsidRDefault="007D257E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eastAsia="Times New Roman" w:cstheme="minorHAnsi"/>
          <w:sz w:val="24"/>
          <w:szCs w:val="24"/>
          <w:lang w:eastAsia="pt-BR"/>
        </w:rPr>
        <w:t>Práticas e substâncias sabidamente maléficas não podem ser alocadas por qualquer investigador, da mesma forma que intervenções sabidamente benéficas não podem ser negadas a qualquer paciente.</w:t>
      </w:r>
    </w:p>
    <w:p w14:paraId="5A1EC7FC" w14:textId="77777777" w:rsidR="007D257E" w:rsidRPr="008D4FC3" w:rsidRDefault="007D257E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60F17E75" w14:textId="7DF2D89C" w:rsidR="007D257E" w:rsidRPr="008D4FC3" w:rsidRDefault="007D257E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Marque as afirmações corretas sobre os riscos de não utilizar a estratégia de mascaramento</w:t>
      </w:r>
      <w:r w:rsidR="00B24692" w:rsidRPr="008D4FC3">
        <w:rPr>
          <w:rFonts w:cstheme="minorHAnsi"/>
          <w:sz w:val="24"/>
          <w:szCs w:val="24"/>
        </w:rPr>
        <w:t>/cegamento</w:t>
      </w:r>
      <w:r w:rsidRPr="008D4FC3">
        <w:rPr>
          <w:rFonts w:cstheme="minorHAnsi"/>
          <w:sz w:val="24"/>
          <w:szCs w:val="24"/>
        </w:rPr>
        <w:t xml:space="preserve"> em ensaios clínicos?</w:t>
      </w:r>
    </w:p>
    <w:p w14:paraId="0D157D7C" w14:textId="77777777" w:rsidR="00B24692" w:rsidRPr="008D4FC3" w:rsidRDefault="00B24692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63BA01" w14:textId="565CE1AA" w:rsidR="007D257E" w:rsidRPr="008D4FC3" w:rsidRDefault="007D257E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Escolha uma ou mais:</w:t>
      </w:r>
    </w:p>
    <w:p w14:paraId="444A0954" w14:textId="77777777" w:rsidR="00B24692" w:rsidRPr="008D4FC3" w:rsidRDefault="00B24692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8DC96F" w14:textId="49C2EF23" w:rsidR="00B24692" w:rsidRPr="008D4FC3" w:rsidRDefault="007D257E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Este procedimento objetiva neutralizar a </w:t>
      </w:r>
      <w:r w:rsidR="00B24692" w:rsidRPr="008D4FC3">
        <w:rPr>
          <w:rFonts w:cstheme="minorHAnsi"/>
          <w:sz w:val="24"/>
          <w:szCs w:val="24"/>
        </w:rPr>
        <w:t>influência</w:t>
      </w:r>
      <w:r w:rsidRPr="008D4FC3">
        <w:rPr>
          <w:rFonts w:cstheme="minorHAnsi"/>
          <w:sz w:val="24"/>
          <w:szCs w:val="24"/>
        </w:rPr>
        <w:t xml:space="preserve"> </w:t>
      </w:r>
      <w:r w:rsidR="00B24692" w:rsidRPr="008D4FC3">
        <w:rPr>
          <w:rFonts w:cstheme="minorHAnsi"/>
          <w:sz w:val="24"/>
          <w:szCs w:val="24"/>
        </w:rPr>
        <w:t>que os</w:t>
      </w:r>
      <w:r w:rsidRPr="008D4FC3">
        <w:rPr>
          <w:rFonts w:cstheme="minorHAnsi"/>
          <w:sz w:val="24"/>
          <w:szCs w:val="24"/>
        </w:rPr>
        <w:t xml:space="preserve"> participantes podem ter em decorrência das expectativas sobre eficácia e tolerabilidade do tratamento utilizado, e não tem qualquer influência sobre a atuação da equipe de pesquisa.</w:t>
      </w:r>
      <w:r w:rsidR="00B24692" w:rsidRPr="008D4FC3">
        <w:rPr>
          <w:rFonts w:cstheme="minorHAnsi"/>
          <w:sz w:val="24"/>
          <w:szCs w:val="24"/>
        </w:rPr>
        <w:t xml:space="preserve"> </w:t>
      </w:r>
    </w:p>
    <w:p w14:paraId="767F516F" w14:textId="77777777" w:rsidR="00B24692" w:rsidRPr="008D4FC3" w:rsidRDefault="00B24692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7539A550" w14:textId="0D63F934" w:rsidR="007D257E" w:rsidRPr="008D4FC3" w:rsidRDefault="007D257E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 O duplo-cego (ou duplo-mascaramento) geralmente é o pesquisador que mede o desfecho e o participante que desconhecem a intervenção sendo administrada. No entanto, ocasionalmente os sujeitos sendo cegos podem mudar e, por isso, é importante mencionar quem são os cegos. </w:t>
      </w:r>
    </w:p>
    <w:p w14:paraId="13A00553" w14:textId="77777777" w:rsidR="00B24692" w:rsidRPr="008D4FC3" w:rsidRDefault="00B24692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4F5BE654" w14:textId="77777777" w:rsidR="00B24692" w:rsidRPr="008D4FC3" w:rsidRDefault="00B24692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3F87EFC4" w14:textId="75063222" w:rsidR="007D257E" w:rsidRPr="008D4FC3" w:rsidRDefault="007D257E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Com o cegamento (ou mascaramento) objetiva-se </w:t>
      </w:r>
      <w:r w:rsidR="00B24692" w:rsidRPr="008D4FC3">
        <w:rPr>
          <w:rFonts w:cstheme="minorHAnsi"/>
          <w:sz w:val="24"/>
          <w:szCs w:val="24"/>
        </w:rPr>
        <w:t>minimizar</w:t>
      </w:r>
      <w:r w:rsidRPr="008D4FC3">
        <w:rPr>
          <w:rFonts w:cstheme="minorHAnsi"/>
          <w:sz w:val="24"/>
          <w:szCs w:val="24"/>
        </w:rPr>
        <w:t xml:space="preserve"> o erro de informação e consequentemente o viés de informação.</w:t>
      </w:r>
    </w:p>
    <w:p w14:paraId="6B53B066" w14:textId="77777777" w:rsidR="00B24692" w:rsidRPr="008D4FC3" w:rsidRDefault="00B24692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2B5AB74D" w14:textId="77777777" w:rsidR="00B24692" w:rsidRPr="008D4FC3" w:rsidRDefault="007D257E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lastRenderedPageBreak/>
        <w:t xml:space="preserve">O conhecimento do grupo de tratamento ao qual os indivíduos pertencem não interferem no processo de coleta de dados. </w:t>
      </w:r>
    </w:p>
    <w:p w14:paraId="5236D811" w14:textId="77777777" w:rsidR="00B24692" w:rsidRPr="008D4FC3" w:rsidRDefault="00B24692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1488AB42" w14:textId="63E72510" w:rsidR="007D257E" w:rsidRPr="008D4FC3" w:rsidRDefault="007D257E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É importante que um membro designado da equipe tenha acesso ao real uso de intervenção de cada participante para decisões relacionadas a segurança dos participantes</w:t>
      </w:r>
      <w:r w:rsidR="006D70A8" w:rsidRPr="008D4FC3">
        <w:rPr>
          <w:rFonts w:cstheme="minorHAnsi"/>
          <w:sz w:val="24"/>
          <w:szCs w:val="24"/>
        </w:rPr>
        <w:t>.</w:t>
      </w:r>
    </w:p>
    <w:p w14:paraId="697CD2CC" w14:textId="77777777" w:rsidR="006D70A8" w:rsidRPr="008D4FC3" w:rsidRDefault="006D70A8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3585CFAC" w14:textId="77777777" w:rsidR="006D70A8" w:rsidRPr="008D4FC3" w:rsidRDefault="006D70A8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30179130" w14:textId="77777777" w:rsidR="006D70A8" w:rsidRPr="008D4FC3" w:rsidRDefault="006D70A8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4661C6E1" w14:textId="51AE5780" w:rsidR="006D70A8" w:rsidRPr="008D4FC3" w:rsidRDefault="006D70A8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Dos métodos abaixo relacionados para alocar pacientes em 2 grupos de tratamento a serem comparados, indique a classificação mais adequada.</w:t>
      </w:r>
    </w:p>
    <w:p w14:paraId="2BEA574F" w14:textId="2231FB78" w:rsidR="006D70A8" w:rsidRPr="008D4FC3" w:rsidRDefault="006D70A8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7288E82F" w14:textId="20FAFE5C" w:rsidR="00BC371A" w:rsidRPr="008D4FC3" w:rsidRDefault="00BC371A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Aleatória simples</w:t>
      </w:r>
    </w:p>
    <w:p w14:paraId="6A3C1CD7" w14:textId="7DA72ACE" w:rsidR="00BC371A" w:rsidRPr="008D4FC3" w:rsidRDefault="00BC371A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Aleatória </w:t>
      </w:r>
      <w:r w:rsidRPr="008D4FC3">
        <w:rPr>
          <w:rFonts w:cstheme="minorHAnsi"/>
          <w:sz w:val="24"/>
          <w:szCs w:val="24"/>
        </w:rPr>
        <w:t>por estratos</w:t>
      </w:r>
    </w:p>
    <w:p w14:paraId="1F2B41FE" w14:textId="6865EB15" w:rsidR="00BC371A" w:rsidRPr="008D4FC3" w:rsidRDefault="00BC371A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Aleatória </w:t>
      </w:r>
      <w:r w:rsidRPr="008D4FC3">
        <w:rPr>
          <w:rFonts w:cstheme="minorHAnsi"/>
          <w:sz w:val="24"/>
          <w:szCs w:val="24"/>
        </w:rPr>
        <w:t>por blocos</w:t>
      </w:r>
    </w:p>
    <w:p w14:paraId="28F8692F" w14:textId="1A833E71" w:rsidR="00BC371A" w:rsidRPr="008D4FC3" w:rsidRDefault="00BC371A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Minimização</w:t>
      </w:r>
    </w:p>
    <w:p w14:paraId="7FCE0A51" w14:textId="59A60C2E" w:rsidR="00BC371A" w:rsidRPr="008D4FC3" w:rsidRDefault="00BC371A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Sistemática</w:t>
      </w:r>
    </w:p>
    <w:p w14:paraId="5BC68729" w14:textId="77777777" w:rsidR="00BC371A" w:rsidRPr="008D4FC3" w:rsidRDefault="00BC371A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644F0C66" w14:textId="7965330A" w:rsidR="006D70A8" w:rsidRPr="008D4FC3" w:rsidRDefault="006D70A8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Internação em dia par – tratamento A; internação em dia ímpar – tratamento </w:t>
      </w:r>
      <w:r w:rsidRPr="008D4FC3">
        <w:rPr>
          <w:rFonts w:cstheme="minorHAnsi"/>
          <w:sz w:val="24"/>
          <w:szCs w:val="24"/>
        </w:rPr>
        <w:t>B</w:t>
      </w:r>
      <w:r w:rsidR="00BC371A" w:rsidRPr="008D4FC3">
        <w:rPr>
          <w:rFonts w:cstheme="minorHAnsi"/>
          <w:sz w:val="24"/>
          <w:szCs w:val="24"/>
        </w:rPr>
        <w:t xml:space="preserve">. </w:t>
      </w:r>
    </w:p>
    <w:p w14:paraId="479B9C7E" w14:textId="77777777" w:rsidR="006D70A8" w:rsidRPr="008D4FC3" w:rsidRDefault="006D70A8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281AA27D" w14:textId="3A63F5D4" w:rsidR="006D70A8" w:rsidRPr="008D4FC3" w:rsidRDefault="006D70A8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Segundo a </w:t>
      </w:r>
      <w:r w:rsidRPr="008D4FC3">
        <w:rPr>
          <w:rFonts w:cstheme="minorHAnsi"/>
          <w:sz w:val="24"/>
          <w:szCs w:val="24"/>
        </w:rPr>
        <w:t>sequência</w:t>
      </w:r>
      <w:r w:rsidRPr="008D4FC3">
        <w:rPr>
          <w:rFonts w:cstheme="minorHAnsi"/>
          <w:sz w:val="24"/>
          <w:szCs w:val="24"/>
        </w:rPr>
        <w:t xml:space="preserve"> de chegada ao hospital; tratamento A, tratamento B, tratamento A, tratamento </w:t>
      </w:r>
      <w:proofErr w:type="gramStart"/>
      <w:r w:rsidRPr="008D4FC3">
        <w:rPr>
          <w:rFonts w:cstheme="minorHAnsi"/>
          <w:sz w:val="24"/>
          <w:szCs w:val="24"/>
        </w:rPr>
        <w:t>B, etc.</w:t>
      </w:r>
      <w:proofErr w:type="gramEnd"/>
      <w:r w:rsidR="00BC371A" w:rsidRPr="008D4FC3">
        <w:rPr>
          <w:rFonts w:cstheme="minorHAnsi"/>
          <w:sz w:val="24"/>
          <w:szCs w:val="24"/>
        </w:rPr>
        <w:t xml:space="preserve"> </w:t>
      </w:r>
    </w:p>
    <w:p w14:paraId="20D85E2B" w14:textId="77777777" w:rsidR="006D70A8" w:rsidRPr="008D4FC3" w:rsidRDefault="006D70A8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7AB8147D" w14:textId="27DA8EC6" w:rsidR="006D70A8" w:rsidRPr="008D4FC3" w:rsidRDefault="006D70A8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Por sorteio ou uso de tabela de números sorteados</w:t>
      </w:r>
      <w:r w:rsidR="00BC371A" w:rsidRPr="008D4FC3">
        <w:rPr>
          <w:rFonts w:cstheme="minorHAnsi"/>
          <w:sz w:val="24"/>
          <w:szCs w:val="24"/>
        </w:rPr>
        <w:t xml:space="preserve">. </w:t>
      </w:r>
    </w:p>
    <w:p w14:paraId="3F6D228B" w14:textId="77777777" w:rsidR="004D6A94" w:rsidRPr="008D4FC3" w:rsidRDefault="004D6A94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01F7C2C8" w14:textId="77777777" w:rsidR="004D6A94" w:rsidRPr="008D4FC3" w:rsidRDefault="004D6A94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09EB93EE" w14:textId="4A2FC59A" w:rsidR="004D6A94" w:rsidRPr="008D4FC3" w:rsidRDefault="004D6A94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Do método de alocação sistemático, indique as afirmativas corretas quanto a sua utilização em ensaios clínicos para alocar pacientes em 2 grupos de tratamento a serem comparados.</w:t>
      </w:r>
    </w:p>
    <w:p w14:paraId="3D5AAC7E" w14:textId="77777777" w:rsidR="004D6A94" w:rsidRPr="008D4FC3" w:rsidRDefault="004D6A94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A98294D" w14:textId="77777777" w:rsidR="004D6A94" w:rsidRPr="008D4FC3" w:rsidRDefault="004D6A94" w:rsidP="008D4F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Escolha uma ou mais:</w:t>
      </w:r>
    </w:p>
    <w:p w14:paraId="3C0C5CAD" w14:textId="71368533" w:rsidR="00DD0DE7" w:rsidRPr="008D4FC3" w:rsidRDefault="00DD0DE7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61B7D067" w14:textId="77777777" w:rsidR="00DD0DE7" w:rsidRPr="008D4FC3" w:rsidRDefault="00DD0DE7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6F012ADF" w14:textId="77777777" w:rsidR="00DD0DE7" w:rsidRPr="008D4FC3" w:rsidRDefault="004D6A94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É impossível prever qual será o tratamento administrado aos pacientes e assim impossível </w:t>
      </w:r>
      <w:r w:rsidR="00DD0DE7" w:rsidRPr="008D4FC3">
        <w:rPr>
          <w:rFonts w:cstheme="minorHAnsi"/>
          <w:sz w:val="24"/>
          <w:szCs w:val="24"/>
        </w:rPr>
        <w:t>direcioná-los</w:t>
      </w:r>
      <w:r w:rsidRPr="008D4FC3">
        <w:rPr>
          <w:rFonts w:cstheme="minorHAnsi"/>
          <w:sz w:val="24"/>
          <w:szCs w:val="24"/>
        </w:rPr>
        <w:t>; por exemplo, se o médico acredita que a nova droga é melhor que uma antiga</w:t>
      </w:r>
      <w:r w:rsidR="00DD0DE7" w:rsidRPr="008D4FC3">
        <w:rPr>
          <w:rFonts w:cstheme="minorHAnsi"/>
          <w:sz w:val="24"/>
          <w:szCs w:val="24"/>
        </w:rPr>
        <w:t xml:space="preserve"> </w:t>
      </w:r>
    </w:p>
    <w:p w14:paraId="34421C75" w14:textId="77777777" w:rsidR="00DD0DE7" w:rsidRPr="008D4FC3" w:rsidRDefault="00DD0DE7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453A6BC7" w14:textId="77777777" w:rsidR="00DD0DE7" w:rsidRPr="008D4FC3" w:rsidRDefault="004D6A94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É mais suscetível a desbalanceamentos do que a alocação aleatória simples. </w:t>
      </w:r>
    </w:p>
    <w:p w14:paraId="6D459C4A" w14:textId="77777777" w:rsidR="00DD0DE7" w:rsidRPr="008D4FC3" w:rsidRDefault="00DD0DE7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338372EF" w14:textId="77777777" w:rsidR="00DD0DE7" w:rsidRPr="008D4FC3" w:rsidRDefault="004D6A94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O grupo alocado para receber a droga nova nunca seria composto de pacientes mais graves.</w:t>
      </w:r>
      <w:r w:rsidR="00DD0DE7" w:rsidRPr="008D4FC3">
        <w:rPr>
          <w:rFonts w:cstheme="minorHAnsi"/>
          <w:sz w:val="24"/>
          <w:szCs w:val="24"/>
        </w:rPr>
        <w:t xml:space="preserve"> </w:t>
      </w:r>
    </w:p>
    <w:p w14:paraId="54DD16D6" w14:textId="77777777" w:rsidR="00DD0DE7" w:rsidRPr="008D4FC3" w:rsidRDefault="00DD0DE7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7112C2AD" w14:textId="1E73B9E0" w:rsidR="004D6A94" w:rsidRPr="008D4FC3" w:rsidRDefault="004D6A94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A falta de ocultamento da sequência de alocação desse exemplo torna a alocação previsível, </w:t>
      </w:r>
      <w:proofErr w:type="gramStart"/>
      <w:r w:rsidRPr="008D4FC3">
        <w:rPr>
          <w:rFonts w:cstheme="minorHAnsi"/>
          <w:sz w:val="24"/>
          <w:szCs w:val="24"/>
        </w:rPr>
        <w:t>e também</w:t>
      </w:r>
      <w:proofErr w:type="gramEnd"/>
      <w:r w:rsidRPr="008D4FC3">
        <w:rPr>
          <w:rFonts w:cstheme="minorHAnsi"/>
          <w:sz w:val="24"/>
          <w:szCs w:val="24"/>
        </w:rPr>
        <w:t xml:space="preserve"> conhecida ao longo do estudo, o que impede o cegamento (mascaramento) do grupo alocado para os profissionais que medem o desfecho.</w:t>
      </w:r>
    </w:p>
    <w:p w14:paraId="3D98B76A" w14:textId="77777777" w:rsidR="001D427F" w:rsidRPr="008D4FC3" w:rsidRDefault="001D427F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58AE9BB8" w14:textId="20DBF7A3" w:rsidR="001D427F" w:rsidRPr="008D4FC3" w:rsidRDefault="001D427F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Não devemos ter medo </w:t>
      </w:r>
      <w:r w:rsidR="00755052" w:rsidRPr="008D4FC3">
        <w:rPr>
          <w:rFonts w:cstheme="minorHAnsi"/>
          <w:sz w:val="24"/>
          <w:szCs w:val="24"/>
        </w:rPr>
        <w:t xml:space="preserve">de nada, apenas dos Gauleses malucos. </w:t>
      </w:r>
    </w:p>
    <w:p w14:paraId="7534A9D1" w14:textId="77777777" w:rsidR="00755052" w:rsidRPr="008D4FC3" w:rsidRDefault="00755052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31B7DA0B" w14:textId="2B8E7C53" w:rsidR="00755052" w:rsidRPr="008D4FC3" w:rsidRDefault="00755052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Não devemos ter medo dos romanos, apenas de que o céu caia sobre nossas cabeças. </w:t>
      </w:r>
    </w:p>
    <w:p w14:paraId="1322D4A4" w14:textId="1746366B" w:rsidR="006A3256" w:rsidRPr="008D4FC3" w:rsidRDefault="006A3256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7BA25A6B" w14:textId="77777777" w:rsidR="001D427F" w:rsidRPr="008D4FC3" w:rsidRDefault="001D427F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5EAAA937" w14:textId="44413E85" w:rsidR="006A3256" w:rsidRPr="008D4FC3" w:rsidRDefault="006A3256" w:rsidP="006D15CB">
      <w:pPr>
        <w:pStyle w:val="PargrafodaLista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Do método de alocação por sorteio ou uso de tabela de números aleatórios, indique as afirmativas corretas quanto a sua utilização em ensaios clínicos para alocar pacientes em 2 grupos de tratamento a serem comparados.</w:t>
      </w:r>
    </w:p>
    <w:p w14:paraId="542A95D8" w14:textId="77777777" w:rsidR="006A3256" w:rsidRPr="008D4FC3" w:rsidRDefault="006A3256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00C36AC5" w14:textId="77777777" w:rsidR="006A3256" w:rsidRPr="008D4FC3" w:rsidRDefault="006A3256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Escolha uma ou mais:</w:t>
      </w:r>
    </w:p>
    <w:p w14:paraId="55F359FD" w14:textId="176D7DFA" w:rsidR="006A3256" w:rsidRPr="008D4FC3" w:rsidRDefault="006A3256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46392BE2" w14:textId="77777777" w:rsidR="006A3256" w:rsidRPr="008D4FC3" w:rsidRDefault="006A3256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56B35B68" w14:textId="77777777" w:rsidR="006A3256" w:rsidRPr="008D4FC3" w:rsidRDefault="006A3256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A alocação aleatória atribui a todos os indivíduos elegíveis a participar do estudo a mesma probabilidade de ser alocado para qualquer um dos grupos de tratamento, ou seja, 50% para qualquer dos grupos se o estudo possui dois braços. </w:t>
      </w:r>
    </w:p>
    <w:p w14:paraId="126123FE" w14:textId="77777777" w:rsidR="006A3256" w:rsidRPr="008D4FC3" w:rsidRDefault="006A3256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6FCB836" w14:textId="5F1BF854" w:rsidR="006A3256" w:rsidRPr="008D4FC3" w:rsidRDefault="006A3256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Se a alocação é aleatória, a </w:t>
      </w:r>
      <w:r w:rsidRPr="008D4FC3">
        <w:rPr>
          <w:rFonts w:cstheme="minorHAnsi"/>
          <w:sz w:val="24"/>
          <w:szCs w:val="24"/>
        </w:rPr>
        <w:t>possibilidade</w:t>
      </w:r>
      <w:r w:rsidRPr="008D4FC3">
        <w:rPr>
          <w:rFonts w:cstheme="minorHAnsi"/>
          <w:sz w:val="24"/>
          <w:szCs w:val="24"/>
        </w:rPr>
        <w:t xml:space="preserve"> de estar qualquer um dos grupos é sempre conhecida. </w:t>
      </w:r>
    </w:p>
    <w:p w14:paraId="3833D958" w14:textId="77777777" w:rsidR="006A3256" w:rsidRPr="008D4FC3" w:rsidRDefault="006A3256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05AF27EB" w14:textId="1A0DCBB5" w:rsidR="006A3256" w:rsidRPr="008D4FC3" w:rsidRDefault="006A3256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Randomização consiste na formação de grupos com características semelhantes. Já a alocação aleatória é diferente, pois o desbalanceamento pode ocorrer tornando os grupos com características muito diferentes. </w:t>
      </w:r>
    </w:p>
    <w:p w14:paraId="2B9B1EB1" w14:textId="77777777" w:rsidR="006A3256" w:rsidRPr="008D4FC3" w:rsidRDefault="006A3256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42608707" w14:textId="29BF4208" w:rsidR="006A3256" w:rsidRPr="008D4FC3" w:rsidRDefault="006A3256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No fim, a randomização tem como finalidade </w:t>
      </w:r>
      <w:proofErr w:type="spellStart"/>
      <w:r w:rsidRPr="008D4FC3">
        <w:rPr>
          <w:rFonts w:cstheme="minorHAnsi"/>
          <w:sz w:val="24"/>
          <w:szCs w:val="24"/>
        </w:rPr>
        <w:t>desconfundir</w:t>
      </w:r>
      <w:proofErr w:type="spellEnd"/>
      <w:r w:rsidRPr="008D4FC3">
        <w:rPr>
          <w:rFonts w:cstheme="minorHAnsi"/>
          <w:sz w:val="24"/>
          <w:szCs w:val="24"/>
        </w:rPr>
        <w:t xml:space="preserve"> a interpretação e permitir uma atribuição de efeito.</w:t>
      </w:r>
    </w:p>
    <w:p w14:paraId="3C473233" w14:textId="20545740" w:rsidR="00A36CD3" w:rsidRPr="008D4FC3" w:rsidRDefault="00A36CD3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5EA3E37A" w14:textId="77777777" w:rsidR="00F3601D" w:rsidRPr="008D4FC3" w:rsidRDefault="00F3601D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7BFF1F36" w14:textId="62D86CD3" w:rsidR="000566A2" w:rsidRPr="008D4FC3" w:rsidRDefault="000566A2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Para o estudo hipotético a seguir, marque as alternativas corretas. Para avaliar a efetividade de uma nova droga em emergências psiquiátricas vários estudos foram realizados comparando a sintomatologia psiquiátrica no momento da internação com a sintomatologia 6 dias após o uso da medicação. Todos os autores encontraram uma redução dos sintomas (agressividade, agitação) e concluíram que a droga era efetiva. </w:t>
      </w:r>
    </w:p>
    <w:p w14:paraId="764ED08B" w14:textId="77777777" w:rsidR="000566A2" w:rsidRPr="008D4FC3" w:rsidRDefault="000566A2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57EE10" w14:textId="51F6EFE2" w:rsidR="000566A2" w:rsidRPr="008D4FC3" w:rsidRDefault="000566A2" w:rsidP="008D4F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Escolha uma ou mais:</w:t>
      </w:r>
    </w:p>
    <w:p w14:paraId="18EFBA3A" w14:textId="77777777" w:rsidR="00F3601D" w:rsidRPr="008D4FC3" w:rsidRDefault="00F3601D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02FDBE95" w14:textId="77777777" w:rsidR="00F3601D" w:rsidRPr="008D4FC3" w:rsidRDefault="000566A2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A conclusão é razoável já que após a internação os pacientes tendem a melhorar. </w:t>
      </w:r>
    </w:p>
    <w:p w14:paraId="00B75940" w14:textId="77777777" w:rsidR="00F3601D" w:rsidRPr="008D4FC3" w:rsidRDefault="00F3601D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36D8711C" w14:textId="77777777" w:rsidR="00F3601D" w:rsidRPr="008D4FC3" w:rsidRDefault="000566A2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A conclusão não razoável, porque não se sabe como seria a progressão do estado de saúde caso os pacientes não estivessem internados, ou caso não tenham tomado qualquer medicação durante a internação. </w:t>
      </w:r>
    </w:p>
    <w:p w14:paraId="287821B4" w14:textId="77777777" w:rsidR="00F3601D" w:rsidRPr="008D4FC3" w:rsidRDefault="00F3601D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20DD2B27" w14:textId="77777777" w:rsidR="00F3601D" w:rsidRPr="008D4FC3" w:rsidRDefault="000566A2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Nesse exemplo não é possível excluir que o efeito tenha ocorrido pelo acaso.  </w:t>
      </w:r>
    </w:p>
    <w:p w14:paraId="5FCD3B5A" w14:textId="77777777" w:rsidR="00F3601D" w:rsidRPr="008D4FC3" w:rsidRDefault="00F3601D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2954FBA8" w14:textId="2E71C478" w:rsidR="00A36CD3" w:rsidRPr="008D4FC3" w:rsidRDefault="000566A2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Ess</w:t>
      </w:r>
      <w:r w:rsidR="00F3601D" w:rsidRPr="008D4FC3">
        <w:rPr>
          <w:rFonts w:cstheme="minorHAnsi"/>
          <w:sz w:val="24"/>
          <w:szCs w:val="24"/>
        </w:rPr>
        <w:t>a</w:t>
      </w:r>
      <w:r w:rsidRPr="008D4FC3">
        <w:rPr>
          <w:rFonts w:cstheme="minorHAnsi"/>
          <w:sz w:val="24"/>
          <w:szCs w:val="24"/>
        </w:rPr>
        <w:t xml:space="preserve"> conclusão seria mais sustentada caso a droga em questão fosse comparada com um histórico de internações de pacientes semelhantes, mas não se fosse </w:t>
      </w:r>
      <w:r w:rsidRPr="008D4FC3">
        <w:rPr>
          <w:rFonts w:cstheme="minorHAnsi"/>
          <w:sz w:val="24"/>
          <w:szCs w:val="24"/>
        </w:rPr>
        <w:lastRenderedPageBreak/>
        <w:t>comparada com um grupo internado no mesmo per</w:t>
      </w:r>
      <w:r w:rsidR="00F3601D" w:rsidRPr="008D4FC3">
        <w:rPr>
          <w:rFonts w:cstheme="minorHAnsi"/>
          <w:sz w:val="24"/>
          <w:szCs w:val="24"/>
        </w:rPr>
        <w:t>í</w:t>
      </w:r>
      <w:r w:rsidRPr="008D4FC3">
        <w:rPr>
          <w:rFonts w:cstheme="minorHAnsi"/>
          <w:sz w:val="24"/>
          <w:szCs w:val="24"/>
        </w:rPr>
        <w:t>odo de estudo que fizesse uso de placebo ou de um tratamento padrão.</w:t>
      </w:r>
    </w:p>
    <w:p w14:paraId="3677C138" w14:textId="77777777" w:rsidR="00545989" w:rsidRPr="008D4FC3" w:rsidRDefault="00545989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464B82E6" w14:textId="77777777" w:rsidR="00545989" w:rsidRPr="008D4FC3" w:rsidRDefault="00545989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O principal objetivo da randomização em um ensaio clínico randomizado é:</w:t>
      </w:r>
    </w:p>
    <w:p w14:paraId="59E98207" w14:textId="77777777" w:rsidR="00545989" w:rsidRPr="008D4FC3" w:rsidRDefault="00545989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2E2387" w14:textId="77777777" w:rsidR="00545989" w:rsidRPr="008D4FC3" w:rsidRDefault="00545989" w:rsidP="008D4F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Escolha uma:</w:t>
      </w:r>
    </w:p>
    <w:p w14:paraId="6BB0C465" w14:textId="77777777" w:rsidR="00545989" w:rsidRPr="008D4FC3" w:rsidRDefault="00545989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1735D627" w14:textId="77777777" w:rsidR="00545989" w:rsidRPr="008D4FC3" w:rsidRDefault="00545989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Ajudar a assegurar que os sujeitos do estudo sejam representativos da população geral.</w:t>
      </w:r>
      <w:r w:rsidRPr="008D4FC3">
        <w:rPr>
          <w:rFonts w:cstheme="minorHAnsi"/>
          <w:sz w:val="24"/>
          <w:szCs w:val="24"/>
        </w:rPr>
        <w:t xml:space="preserve"> </w:t>
      </w:r>
    </w:p>
    <w:p w14:paraId="69092F9E" w14:textId="77777777" w:rsidR="00545989" w:rsidRPr="008D4FC3" w:rsidRDefault="00545989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33042589" w14:textId="77777777" w:rsidR="00545989" w:rsidRPr="008D4FC3" w:rsidRDefault="00545989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Facilitar o duplo cegamento (mascaramento) do estudo.</w:t>
      </w:r>
    </w:p>
    <w:p w14:paraId="4120B935" w14:textId="77777777" w:rsidR="00545989" w:rsidRPr="008D4FC3" w:rsidRDefault="00545989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2096D90E" w14:textId="484FE142" w:rsidR="00545989" w:rsidRPr="008D4FC3" w:rsidRDefault="00545989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Impedir que o Calvin </w:t>
      </w:r>
      <w:r w:rsidRPr="008D4FC3">
        <w:rPr>
          <w:rFonts w:cstheme="minorHAnsi"/>
          <w:sz w:val="24"/>
          <w:szCs w:val="24"/>
        </w:rPr>
        <w:t xml:space="preserve">(Calvin e Haroldo) </w:t>
      </w:r>
      <w:r w:rsidRPr="008D4FC3">
        <w:rPr>
          <w:rFonts w:cstheme="minorHAnsi"/>
          <w:sz w:val="24"/>
          <w:szCs w:val="24"/>
        </w:rPr>
        <w:t>exploda a escola durante o final de semana.</w:t>
      </w:r>
      <w:r w:rsidRPr="008D4FC3">
        <w:rPr>
          <w:rFonts w:cstheme="minorHAnsi"/>
          <w:sz w:val="24"/>
          <w:szCs w:val="24"/>
        </w:rPr>
        <w:t xml:space="preserve"> </w:t>
      </w:r>
    </w:p>
    <w:p w14:paraId="5611A84E" w14:textId="77777777" w:rsidR="00545989" w:rsidRPr="008D4FC3" w:rsidRDefault="00545989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335F0080" w14:textId="77777777" w:rsidR="00545989" w:rsidRPr="008D4FC3" w:rsidRDefault="00545989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Fazer com que os grupos em estudo sejam comparáveis nas características iniciais, e com isso minimizar a confusão na atribuição de efeitos.</w:t>
      </w:r>
      <w:r w:rsidRPr="008D4FC3">
        <w:rPr>
          <w:rFonts w:cstheme="minorHAnsi"/>
          <w:sz w:val="24"/>
          <w:szCs w:val="24"/>
        </w:rPr>
        <w:t xml:space="preserve"> </w:t>
      </w:r>
    </w:p>
    <w:p w14:paraId="5EA304AA" w14:textId="77777777" w:rsidR="00545989" w:rsidRPr="008D4FC3" w:rsidRDefault="00545989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5D8AF221" w14:textId="19683DC6" w:rsidR="00545989" w:rsidRPr="008D4FC3" w:rsidRDefault="00545989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Reduzir o viés de seleção, ocultando o braço do tratamento.</w:t>
      </w:r>
    </w:p>
    <w:p w14:paraId="2FD4BFEF" w14:textId="77777777" w:rsidR="001D427F" w:rsidRPr="008D4FC3" w:rsidRDefault="001D427F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4F169165" w14:textId="77777777" w:rsidR="001D427F" w:rsidRPr="008D4FC3" w:rsidRDefault="001D427F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66C2FFA4" w14:textId="77777777" w:rsidR="001D427F" w:rsidRPr="008D4FC3" w:rsidRDefault="001D427F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186CB472" w14:textId="2CA85957" w:rsidR="001D427F" w:rsidRPr="008D4FC3" w:rsidRDefault="001D427F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Um anúncio em um periódico médico declarou que “2000 indivíduos com dor </w:t>
      </w:r>
      <w:r w:rsidRPr="008D4FC3">
        <w:rPr>
          <w:rFonts w:cstheme="minorHAnsi"/>
          <w:sz w:val="24"/>
          <w:szCs w:val="24"/>
        </w:rPr>
        <w:t>de garganta</w:t>
      </w:r>
      <w:r w:rsidRPr="008D4FC3">
        <w:rPr>
          <w:rFonts w:cstheme="minorHAnsi"/>
          <w:sz w:val="24"/>
          <w:szCs w:val="24"/>
        </w:rPr>
        <w:t xml:space="preserve"> foram tratados com nossa nova droga. Em quatro dias, 94% dos pacientes estavam assintomáticos.” O </w:t>
      </w:r>
      <w:r w:rsidRPr="008D4FC3">
        <w:rPr>
          <w:rFonts w:cstheme="minorHAnsi"/>
          <w:sz w:val="24"/>
          <w:szCs w:val="24"/>
        </w:rPr>
        <w:t>anúncio</w:t>
      </w:r>
      <w:r w:rsidRPr="008D4FC3">
        <w:rPr>
          <w:rFonts w:cstheme="minorHAnsi"/>
          <w:sz w:val="24"/>
          <w:szCs w:val="24"/>
        </w:rPr>
        <w:t xml:space="preserve"> afirma que essa droga foi efetiva. Com base nas </w:t>
      </w:r>
      <w:r w:rsidRPr="008D4FC3">
        <w:rPr>
          <w:rFonts w:cstheme="minorHAnsi"/>
          <w:sz w:val="24"/>
          <w:szCs w:val="24"/>
        </w:rPr>
        <w:t>evidências</w:t>
      </w:r>
      <w:r w:rsidRPr="008D4FC3">
        <w:rPr>
          <w:rFonts w:cstheme="minorHAnsi"/>
          <w:sz w:val="24"/>
          <w:szCs w:val="24"/>
        </w:rPr>
        <w:t xml:space="preserve"> acimas, a afirmação:</w:t>
      </w:r>
    </w:p>
    <w:p w14:paraId="1D533057" w14:textId="77777777" w:rsidR="001D427F" w:rsidRPr="008D4FC3" w:rsidRDefault="001D427F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72328E" w14:textId="77777777" w:rsidR="001D427F" w:rsidRPr="008D4FC3" w:rsidRDefault="001D427F" w:rsidP="008B23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Escolha uma:</w:t>
      </w:r>
    </w:p>
    <w:p w14:paraId="09CFD979" w14:textId="77777777" w:rsidR="001D427F" w:rsidRPr="008D4FC3" w:rsidRDefault="001D427F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BD430B" w14:textId="47C1BA5D" w:rsidR="001D427F" w:rsidRPr="008D4FC3" w:rsidRDefault="001D427F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É correta</w:t>
      </w:r>
      <w:r w:rsidRPr="008D4FC3">
        <w:rPr>
          <w:rFonts w:cstheme="minorHAnsi"/>
          <w:sz w:val="24"/>
          <w:szCs w:val="24"/>
        </w:rPr>
        <w:t xml:space="preserve">. </w:t>
      </w:r>
    </w:p>
    <w:p w14:paraId="6E17528E" w14:textId="77777777" w:rsidR="001D427F" w:rsidRPr="008D4FC3" w:rsidRDefault="001D427F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1C31F0BB" w14:textId="77777777" w:rsidR="001D427F" w:rsidRPr="008D4FC3" w:rsidRDefault="001D427F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Pode ser incorreta, pois a conclusão não é baseada em uma taxa</w:t>
      </w:r>
    </w:p>
    <w:p w14:paraId="42ECFAB8" w14:textId="77777777" w:rsidR="001D427F" w:rsidRPr="008D4FC3" w:rsidRDefault="001D427F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333E2EEC" w14:textId="77777777" w:rsidR="001D427F" w:rsidRPr="008D4FC3" w:rsidRDefault="001D427F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Pode estar incorreta no reconhecimento do fenômeno de coorte de longa duração</w:t>
      </w:r>
    </w:p>
    <w:p w14:paraId="739AF271" w14:textId="77777777" w:rsidR="001D427F" w:rsidRPr="008D4FC3" w:rsidRDefault="001D427F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77F5C523" w14:textId="77777777" w:rsidR="001D427F" w:rsidRPr="008D4FC3" w:rsidRDefault="001D427F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Pode estar incorreta porque nenhum teste de significância estatística foi utilizado</w:t>
      </w:r>
      <w:r w:rsidRPr="008D4FC3">
        <w:rPr>
          <w:rFonts w:cstheme="minorHAnsi"/>
          <w:sz w:val="24"/>
          <w:szCs w:val="24"/>
        </w:rPr>
        <w:t>.</w:t>
      </w:r>
    </w:p>
    <w:p w14:paraId="2A98C009" w14:textId="77777777" w:rsidR="001D427F" w:rsidRPr="008D4FC3" w:rsidRDefault="001D427F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71F5336E" w14:textId="1AA9D9B6" w:rsidR="001D427F" w:rsidRPr="008D4FC3" w:rsidRDefault="001D427F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Pode estar incorreta porque nenhum grupo de controle ou de comparação foi incluído</w:t>
      </w:r>
      <w:r w:rsidR="00755052" w:rsidRPr="008D4FC3">
        <w:rPr>
          <w:rFonts w:cstheme="minorHAnsi"/>
          <w:sz w:val="24"/>
          <w:szCs w:val="24"/>
        </w:rPr>
        <w:t>.</w:t>
      </w:r>
    </w:p>
    <w:p w14:paraId="229435E0" w14:textId="2C5279D2" w:rsidR="00755052" w:rsidRPr="008D4FC3" w:rsidRDefault="00755052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731828B4" w14:textId="77777777" w:rsidR="008A5E3B" w:rsidRPr="008D4FC3" w:rsidRDefault="008A5E3B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12392196" w14:textId="4EFA9E00" w:rsidR="008A5E3B" w:rsidRPr="008D4FC3" w:rsidRDefault="008A5E3B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O </w:t>
      </w:r>
      <w:r w:rsidRPr="008D4FC3">
        <w:rPr>
          <w:rFonts w:cstheme="minorHAnsi"/>
          <w:sz w:val="24"/>
          <w:szCs w:val="24"/>
        </w:rPr>
        <w:t>propósito</w:t>
      </w:r>
      <w:r w:rsidRPr="008D4FC3">
        <w:rPr>
          <w:rFonts w:cstheme="minorHAnsi"/>
          <w:sz w:val="24"/>
          <w:szCs w:val="24"/>
        </w:rPr>
        <w:t xml:space="preserve"> de um estudo duplo-cego é:</w:t>
      </w:r>
    </w:p>
    <w:p w14:paraId="34CA3875" w14:textId="77777777" w:rsidR="008A5E3B" w:rsidRPr="008D4FC3" w:rsidRDefault="008A5E3B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E4A67D" w14:textId="7F8C5557" w:rsidR="008A5E3B" w:rsidRPr="00462C34" w:rsidRDefault="008A5E3B" w:rsidP="00462C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62C34">
        <w:rPr>
          <w:rFonts w:cstheme="minorHAnsi"/>
          <w:sz w:val="24"/>
          <w:szCs w:val="24"/>
        </w:rPr>
        <w:t>Escolha uma:</w:t>
      </w:r>
    </w:p>
    <w:p w14:paraId="45B2E7A9" w14:textId="77777777" w:rsidR="008A5E3B" w:rsidRPr="008D4FC3" w:rsidRDefault="008A5E3B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2E6049" w14:textId="77777777" w:rsidR="008A5E3B" w:rsidRPr="008D4FC3" w:rsidRDefault="008A5E3B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Proporcionar comparabilidade aos pacientes tratados e não tratados</w:t>
      </w:r>
      <w:r w:rsidRPr="008D4FC3">
        <w:rPr>
          <w:rFonts w:cstheme="minorHAnsi"/>
          <w:sz w:val="24"/>
          <w:szCs w:val="24"/>
        </w:rPr>
        <w:t xml:space="preserve">. </w:t>
      </w:r>
    </w:p>
    <w:p w14:paraId="76F68044" w14:textId="77777777" w:rsidR="008A5E3B" w:rsidRPr="008D4FC3" w:rsidRDefault="008A5E3B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7743E29A" w14:textId="77777777" w:rsidR="008A5E3B" w:rsidRPr="008D4FC3" w:rsidRDefault="008A5E3B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lastRenderedPageBreak/>
        <w:t>Reduzir os efeitos da variação de amostragem</w:t>
      </w:r>
    </w:p>
    <w:p w14:paraId="02593532" w14:textId="77777777" w:rsidR="008A5E3B" w:rsidRPr="008D4FC3" w:rsidRDefault="008A5E3B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5EDD43D4" w14:textId="77777777" w:rsidR="008A5E3B" w:rsidRPr="008D4FC3" w:rsidRDefault="008A5E3B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Evitar o viés do observador e do participante</w:t>
      </w:r>
    </w:p>
    <w:p w14:paraId="698014DF" w14:textId="77777777" w:rsidR="008A5E3B" w:rsidRPr="008D4FC3" w:rsidRDefault="008A5E3B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20ACF07C" w14:textId="77777777" w:rsidR="008A5E3B" w:rsidRPr="008D4FC3" w:rsidRDefault="008A5E3B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Evitar o viés do observador e da variação de amostragem</w:t>
      </w:r>
    </w:p>
    <w:p w14:paraId="259290E0" w14:textId="77777777" w:rsidR="008A5E3B" w:rsidRPr="008D4FC3" w:rsidRDefault="008A5E3B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0111CA8D" w14:textId="373F5647" w:rsidR="00755052" w:rsidRPr="008D4FC3" w:rsidRDefault="008A5E3B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Evitar o viés do participante e a variação da amostragem</w:t>
      </w:r>
    </w:p>
    <w:p w14:paraId="3A745E8B" w14:textId="77777777" w:rsidR="0038595C" w:rsidRPr="008D4FC3" w:rsidRDefault="0038595C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13DDAE4C" w14:textId="77777777" w:rsidR="0038595C" w:rsidRPr="008D4FC3" w:rsidRDefault="0038595C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19D23F93" w14:textId="77777777" w:rsidR="0038595C" w:rsidRPr="008D4FC3" w:rsidRDefault="0038595C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122AC7A3" w14:textId="77777777" w:rsidR="0038595C" w:rsidRPr="008D4FC3" w:rsidRDefault="0038595C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Em um ensaio clínico randomizado, o planejamento crossover indica que?</w:t>
      </w:r>
    </w:p>
    <w:p w14:paraId="0E397D01" w14:textId="77777777" w:rsidR="0038595C" w:rsidRPr="008D4FC3" w:rsidRDefault="0038595C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7D3919" w14:textId="5174B886" w:rsidR="0038595C" w:rsidRPr="00462C34" w:rsidRDefault="0038595C" w:rsidP="00462C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62C34">
        <w:rPr>
          <w:rFonts w:cstheme="minorHAnsi"/>
          <w:sz w:val="24"/>
          <w:szCs w:val="24"/>
        </w:rPr>
        <w:t>Escolha uma:</w:t>
      </w:r>
    </w:p>
    <w:p w14:paraId="05D7C420" w14:textId="77777777" w:rsidR="0038595C" w:rsidRPr="008D4FC3" w:rsidRDefault="0038595C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F709CC" w14:textId="77777777" w:rsidR="0038595C" w:rsidRPr="008D4FC3" w:rsidRDefault="0038595C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Elimina-se o problema de um possível efeito de ordem</w:t>
      </w:r>
      <w:r w:rsidRPr="008D4FC3">
        <w:rPr>
          <w:rFonts w:cstheme="minorHAnsi"/>
          <w:sz w:val="24"/>
          <w:szCs w:val="24"/>
        </w:rPr>
        <w:t xml:space="preserve">. </w:t>
      </w:r>
    </w:p>
    <w:p w14:paraId="06F9140B" w14:textId="77777777" w:rsidR="0038595C" w:rsidRPr="008D4FC3" w:rsidRDefault="0038595C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75AA5980" w14:textId="7ACE3104" w:rsidR="0038595C" w:rsidRPr="008D4FC3" w:rsidRDefault="0038595C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Deve</w:t>
      </w:r>
      <w:r w:rsidR="008A37A6" w:rsidRPr="008D4FC3">
        <w:rPr>
          <w:rFonts w:cstheme="minorHAnsi"/>
          <w:sz w:val="24"/>
          <w:szCs w:val="24"/>
        </w:rPr>
        <w:t>-se</w:t>
      </w:r>
      <w:r w:rsidRPr="008D4FC3">
        <w:rPr>
          <w:rFonts w:cstheme="minorHAnsi"/>
          <w:sz w:val="24"/>
          <w:szCs w:val="24"/>
        </w:rPr>
        <w:t xml:space="preserve"> levar em conta o problema de possíveis efeitos residuais da primeira terapia</w:t>
      </w:r>
      <w:r w:rsidRPr="008D4FC3">
        <w:rPr>
          <w:rFonts w:cstheme="minorHAnsi"/>
          <w:sz w:val="24"/>
          <w:szCs w:val="24"/>
        </w:rPr>
        <w:t xml:space="preserve">. </w:t>
      </w:r>
    </w:p>
    <w:p w14:paraId="233886DA" w14:textId="77777777" w:rsidR="0038595C" w:rsidRPr="008D4FC3" w:rsidRDefault="0038595C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2AAC3ACC" w14:textId="77777777" w:rsidR="0038595C" w:rsidRPr="008D4FC3" w:rsidRDefault="0038595C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 Requer uma randomização estratificada</w:t>
      </w:r>
      <w:r w:rsidRPr="008D4FC3">
        <w:rPr>
          <w:rFonts w:cstheme="minorHAnsi"/>
          <w:sz w:val="24"/>
          <w:szCs w:val="24"/>
        </w:rPr>
        <w:t xml:space="preserve">. </w:t>
      </w:r>
    </w:p>
    <w:p w14:paraId="2C586F0A" w14:textId="77777777" w:rsidR="0038595C" w:rsidRPr="008D4FC3" w:rsidRDefault="0038595C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518748D1" w14:textId="77777777" w:rsidR="0038595C" w:rsidRPr="008D4FC3" w:rsidRDefault="0038595C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Elimina a necessidade de monitoramento de aderência e não de aderência</w:t>
      </w:r>
      <w:r w:rsidRPr="008D4FC3">
        <w:rPr>
          <w:rFonts w:cstheme="minorHAnsi"/>
          <w:sz w:val="24"/>
          <w:szCs w:val="24"/>
        </w:rPr>
        <w:t xml:space="preserve">. </w:t>
      </w:r>
    </w:p>
    <w:p w14:paraId="4E014A2C" w14:textId="77777777" w:rsidR="0038595C" w:rsidRPr="008D4FC3" w:rsidRDefault="0038595C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4E39C89E" w14:textId="52D0F062" w:rsidR="0038595C" w:rsidRPr="008D4FC3" w:rsidRDefault="0038595C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Reforça a generalização dos resultados do estudo</w:t>
      </w:r>
      <w:r w:rsidR="00CE57E4" w:rsidRPr="008D4FC3">
        <w:rPr>
          <w:rFonts w:cstheme="minorHAnsi"/>
          <w:sz w:val="24"/>
          <w:szCs w:val="24"/>
        </w:rPr>
        <w:t>.</w:t>
      </w:r>
    </w:p>
    <w:p w14:paraId="62B69797" w14:textId="488EC633" w:rsidR="00CE57E4" w:rsidRPr="008D4FC3" w:rsidRDefault="00CE57E4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28567941" w14:textId="77777777" w:rsidR="00CE57E4" w:rsidRPr="008D4FC3" w:rsidRDefault="00CE57E4" w:rsidP="006D15CB">
      <w:pPr>
        <w:pStyle w:val="PargrafodaLista"/>
        <w:jc w:val="both"/>
        <w:rPr>
          <w:rFonts w:cstheme="minorHAnsi"/>
          <w:sz w:val="24"/>
          <w:szCs w:val="24"/>
        </w:rPr>
      </w:pPr>
    </w:p>
    <w:p w14:paraId="186F6699" w14:textId="77777777" w:rsidR="00CE57E4" w:rsidRPr="008D4FC3" w:rsidRDefault="00CE57E4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Quais os tipos de alocação aleatória que mais se adequam? </w:t>
      </w:r>
    </w:p>
    <w:p w14:paraId="04BFCCA9" w14:textId="77777777" w:rsidR="00CE57E4" w:rsidRPr="008D4FC3" w:rsidRDefault="00CE57E4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4D1B1109" w14:textId="77777777" w:rsidR="00CE57E4" w:rsidRPr="008D4FC3" w:rsidRDefault="00CE57E4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Smoking </w:t>
      </w:r>
      <w:proofErr w:type="spellStart"/>
      <w:r w:rsidRPr="008D4FC3">
        <w:rPr>
          <w:rFonts w:cstheme="minorHAnsi"/>
          <w:sz w:val="24"/>
          <w:szCs w:val="24"/>
        </w:rPr>
        <w:t>reduction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with</w:t>
      </w:r>
      <w:proofErr w:type="spellEnd"/>
      <w:r w:rsidRPr="008D4FC3">
        <w:rPr>
          <w:rFonts w:cstheme="minorHAnsi"/>
          <w:sz w:val="24"/>
          <w:szCs w:val="24"/>
        </w:rPr>
        <w:t xml:space="preserve"> oral </w:t>
      </w:r>
      <w:proofErr w:type="spellStart"/>
      <w:r w:rsidRPr="008D4FC3">
        <w:rPr>
          <w:rFonts w:cstheme="minorHAnsi"/>
          <w:sz w:val="24"/>
          <w:szCs w:val="24"/>
        </w:rPr>
        <w:t>nicotine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inhalers</w:t>
      </w:r>
      <w:proofErr w:type="spellEnd"/>
      <w:r w:rsidRPr="008D4FC3">
        <w:rPr>
          <w:rFonts w:cstheme="minorHAnsi"/>
          <w:sz w:val="24"/>
          <w:szCs w:val="24"/>
        </w:rPr>
        <w:t xml:space="preserve">: </w:t>
      </w:r>
      <w:proofErr w:type="spellStart"/>
      <w:r w:rsidRPr="008D4FC3">
        <w:rPr>
          <w:rFonts w:cstheme="minorHAnsi"/>
          <w:sz w:val="24"/>
          <w:szCs w:val="24"/>
        </w:rPr>
        <w:t>double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blind</w:t>
      </w:r>
      <w:proofErr w:type="spellEnd"/>
      <w:r w:rsidRPr="008D4FC3">
        <w:rPr>
          <w:rFonts w:cstheme="minorHAnsi"/>
          <w:sz w:val="24"/>
          <w:szCs w:val="24"/>
        </w:rPr>
        <w:t xml:space="preserve">, </w:t>
      </w:r>
      <w:proofErr w:type="spellStart"/>
      <w:r w:rsidRPr="008D4FC3">
        <w:rPr>
          <w:rFonts w:cstheme="minorHAnsi"/>
          <w:sz w:val="24"/>
          <w:szCs w:val="24"/>
        </w:rPr>
        <w:t>randomised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clinical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trial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efficacy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and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safety</w:t>
      </w:r>
      <w:proofErr w:type="spellEnd"/>
      <w:r w:rsidRPr="008D4FC3">
        <w:rPr>
          <w:rFonts w:cstheme="minorHAnsi"/>
          <w:sz w:val="24"/>
          <w:szCs w:val="24"/>
        </w:rPr>
        <w:t>.  BMJ. 2000 August 5; 321(7257): 329–333</w:t>
      </w:r>
    </w:p>
    <w:p w14:paraId="22697577" w14:textId="77777777" w:rsidR="00CE57E4" w:rsidRPr="008D4FC3" w:rsidRDefault="00CE57E4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42CC1EFC" w14:textId="77777777" w:rsidR="00CE57E4" w:rsidRPr="008D4FC3" w:rsidRDefault="00CE57E4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proofErr w:type="spellStart"/>
      <w:r w:rsidRPr="008D4FC3">
        <w:rPr>
          <w:rFonts w:cstheme="minorHAnsi"/>
          <w:sz w:val="24"/>
          <w:szCs w:val="24"/>
        </w:rPr>
        <w:t>Independent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pharmacists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dispensed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either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active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or</w:t>
      </w:r>
      <w:proofErr w:type="spellEnd"/>
      <w:r w:rsidRPr="008D4FC3">
        <w:rPr>
          <w:rFonts w:cstheme="minorHAnsi"/>
          <w:sz w:val="24"/>
          <w:szCs w:val="24"/>
        </w:rPr>
        <w:t xml:space="preserve"> placebo </w:t>
      </w:r>
      <w:proofErr w:type="spellStart"/>
      <w:r w:rsidRPr="008D4FC3">
        <w:rPr>
          <w:rFonts w:cstheme="minorHAnsi"/>
          <w:sz w:val="24"/>
          <w:szCs w:val="24"/>
        </w:rPr>
        <w:t>inhalers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according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to</w:t>
      </w:r>
      <w:proofErr w:type="spellEnd"/>
      <w:r w:rsidRPr="008D4FC3">
        <w:rPr>
          <w:rFonts w:cstheme="minorHAnsi"/>
          <w:sz w:val="24"/>
          <w:szCs w:val="24"/>
        </w:rPr>
        <w:t xml:space="preserve"> a </w:t>
      </w:r>
      <w:proofErr w:type="spellStart"/>
      <w:r w:rsidRPr="008D4FC3">
        <w:rPr>
          <w:rFonts w:cstheme="minorHAnsi"/>
          <w:sz w:val="24"/>
          <w:szCs w:val="24"/>
        </w:rPr>
        <w:t>computer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generated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randomisation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list</w:t>
      </w:r>
      <w:proofErr w:type="spellEnd"/>
      <w:r w:rsidRPr="008D4FC3">
        <w:rPr>
          <w:rFonts w:cstheme="minorHAnsi"/>
          <w:sz w:val="24"/>
          <w:szCs w:val="24"/>
        </w:rPr>
        <w:t xml:space="preserve">. </w:t>
      </w:r>
      <w:proofErr w:type="spellStart"/>
      <w:r w:rsidRPr="008D4FC3">
        <w:rPr>
          <w:rFonts w:cstheme="minorHAnsi"/>
          <w:sz w:val="24"/>
          <w:szCs w:val="24"/>
        </w:rPr>
        <w:t>All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smokers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received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information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about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general </w:t>
      </w:r>
      <w:proofErr w:type="spellStart"/>
      <w:r w:rsidRPr="008D4FC3">
        <w:rPr>
          <w:rFonts w:cstheme="minorHAnsi"/>
          <w:sz w:val="24"/>
          <w:szCs w:val="24"/>
        </w:rPr>
        <w:t>implications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smoking </w:t>
      </w:r>
      <w:proofErr w:type="spellStart"/>
      <w:r w:rsidRPr="008D4FC3">
        <w:rPr>
          <w:rFonts w:cstheme="minorHAnsi"/>
          <w:sz w:val="24"/>
          <w:szCs w:val="24"/>
        </w:rPr>
        <w:t>and</w:t>
      </w:r>
      <w:proofErr w:type="spellEnd"/>
      <w:r w:rsidRPr="008D4FC3">
        <w:rPr>
          <w:rFonts w:cstheme="minorHAnsi"/>
          <w:sz w:val="24"/>
          <w:szCs w:val="24"/>
        </w:rPr>
        <w:t xml:space="preserve"> its </w:t>
      </w:r>
      <w:proofErr w:type="spellStart"/>
      <w:r w:rsidRPr="008D4FC3">
        <w:rPr>
          <w:rFonts w:cstheme="minorHAnsi"/>
          <w:sz w:val="24"/>
          <w:szCs w:val="24"/>
        </w:rPr>
        <w:t>effects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health</w:t>
      </w:r>
      <w:proofErr w:type="spellEnd"/>
      <w:r w:rsidRPr="008D4FC3">
        <w:rPr>
          <w:rFonts w:cstheme="minorHAnsi"/>
          <w:sz w:val="24"/>
          <w:szCs w:val="24"/>
        </w:rPr>
        <w:t xml:space="preserve">. </w:t>
      </w:r>
      <w:proofErr w:type="spellStart"/>
      <w:r w:rsidRPr="008D4FC3">
        <w:rPr>
          <w:rFonts w:cstheme="minorHAnsi"/>
          <w:sz w:val="24"/>
          <w:szCs w:val="24"/>
        </w:rPr>
        <w:t>Participants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were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asked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to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reduce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number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cigarettes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smoked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daily</w:t>
      </w:r>
      <w:proofErr w:type="spellEnd"/>
      <w:r w:rsidRPr="008D4FC3">
        <w:rPr>
          <w:rFonts w:cstheme="minorHAnsi"/>
          <w:sz w:val="24"/>
          <w:szCs w:val="24"/>
        </w:rPr>
        <w:t xml:space="preserve"> as </w:t>
      </w:r>
      <w:proofErr w:type="spellStart"/>
      <w:r w:rsidRPr="008D4FC3">
        <w:rPr>
          <w:rFonts w:cstheme="minorHAnsi"/>
          <w:sz w:val="24"/>
          <w:szCs w:val="24"/>
        </w:rPr>
        <w:t>much</w:t>
      </w:r>
      <w:proofErr w:type="spellEnd"/>
      <w:r w:rsidRPr="008D4FC3">
        <w:rPr>
          <w:rFonts w:cstheme="minorHAnsi"/>
          <w:sz w:val="24"/>
          <w:szCs w:val="24"/>
        </w:rPr>
        <w:t xml:space="preserve"> as </w:t>
      </w:r>
      <w:proofErr w:type="spellStart"/>
      <w:r w:rsidRPr="008D4FC3">
        <w:rPr>
          <w:rFonts w:cstheme="minorHAnsi"/>
          <w:sz w:val="24"/>
          <w:szCs w:val="24"/>
        </w:rPr>
        <w:t>possible</w:t>
      </w:r>
      <w:proofErr w:type="spellEnd"/>
      <w:r w:rsidRPr="008D4FC3">
        <w:rPr>
          <w:rFonts w:cstheme="minorHAnsi"/>
          <w:sz w:val="24"/>
          <w:szCs w:val="24"/>
        </w:rPr>
        <w:t xml:space="preserve">, </w:t>
      </w:r>
      <w:proofErr w:type="spellStart"/>
      <w:r w:rsidRPr="008D4FC3">
        <w:rPr>
          <w:rFonts w:cstheme="minorHAnsi"/>
          <w:sz w:val="24"/>
          <w:szCs w:val="24"/>
        </w:rPr>
        <w:t>and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initial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reduction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50% </w:t>
      </w:r>
      <w:proofErr w:type="spellStart"/>
      <w:r w:rsidRPr="008D4FC3">
        <w:rPr>
          <w:rFonts w:cstheme="minorHAnsi"/>
          <w:sz w:val="24"/>
          <w:szCs w:val="24"/>
        </w:rPr>
        <w:t>was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suggested</w:t>
      </w:r>
      <w:proofErr w:type="spellEnd"/>
      <w:r w:rsidRPr="008D4FC3">
        <w:rPr>
          <w:rFonts w:cstheme="minorHAnsi"/>
          <w:sz w:val="24"/>
          <w:szCs w:val="24"/>
        </w:rPr>
        <w:t>.</w:t>
      </w:r>
    </w:p>
    <w:p w14:paraId="085B45F0" w14:textId="77777777" w:rsidR="00CE57E4" w:rsidRPr="008D4FC3" w:rsidRDefault="00CE57E4" w:rsidP="006D15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96CDB9" w14:textId="77777777" w:rsidR="00CE57E4" w:rsidRPr="008D4FC3" w:rsidRDefault="00CE57E4" w:rsidP="006D15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5EFB44" w14:textId="773840DE" w:rsidR="00CE57E4" w:rsidRPr="008D4FC3" w:rsidRDefault="00CE57E4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Escolha uma ou mais:</w:t>
      </w:r>
    </w:p>
    <w:p w14:paraId="441D7C02" w14:textId="77777777" w:rsidR="00CE57E4" w:rsidRPr="008D4FC3" w:rsidRDefault="00CE57E4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099395" w14:textId="77777777" w:rsidR="00CE57E4" w:rsidRPr="008D4FC3" w:rsidRDefault="00CE57E4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Sistemática</w:t>
      </w:r>
    </w:p>
    <w:p w14:paraId="496B8227" w14:textId="77777777" w:rsidR="00CE57E4" w:rsidRPr="008D4FC3" w:rsidRDefault="00CE57E4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Conveniência</w:t>
      </w:r>
    </w:p>
    <w:p w14:paraId="05C3C71B" w14:textId="77777777" w:rsidR="00CE57E4" w:rsidRPr="008D4FC3" w:rsidRDefault="00CE57E4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Aleatória simples</w:t>
      </w:r>
    </w:p>
    <w:p w14:paraId="7C3B61A5" w14:textId="77777777" w:rsidR="00CE57E4" w:rsidRPr="008D4FC3" w:rsidRDefault="00CE57E4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Aleatória estratificada</w:t>
      </w:r>
    </w:p>
    <w:p w14:paraId="17059925" w14:textId="77777777" w:rsidR="00CE57E4" w:rsidRPr="008D4FC3" w:rsidRDefault="00CE57E4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Aleatória por blocos</w:t>
      </w:r>
    </w:p>
    <w:p w14:paraId="34A2C043" w14:textId="4A506FB6" w:rsidR="00CE57E4" w:rsidRPr="008D4FC3" w:rsidRDefault="00CE57E4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Aleatória adaptativa (minimização)</w:t>
      </w:r>
    </w:p>
    <w:p w14:paraId="0ADA66F9" w14:textId="555612D8" w:rsidR="00825149" w:rsidRPr="008D4FC3" w:rsidRDefault="00825149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621DCC92" w14:textId="77777777" w:rsidR="00753577" w:rsidRPr="008D4FC3" w:rsidRDefault="00753577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1E975E6D" w14:textId="77777777" w:rsidR="00825149" w:rsidRPr="008D4FC3" w:rsidRDefault="00825149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Ainda sobre a questão 11 acima, quais os tipos de ocultamento de sequência que mais se adequam? </w:t>
      </w:r>
    </w:p>
    <w:p w14:paraId="177A01A0" w14:textId="77777777" w:rsidR="00825149" w:rsidRPr="008D4FC3" w:rsidRDefault="00825149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9D21D4" w14:textId="3FA8238D" w:rsidR="00825149" w:rsidRPr="00462C34" w:rsidRDefault="00825149" w:rsidP="00462C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62C34">
        <w:rPr>
          <w:rFonts w:cstheme="minorHAnsi"/>
          <w:sz w:val="24"/>
          <w:szCs w:val="24"/>
        </w:rPr>
        <w:t>Escolha uma ou mais:</w:t>
      </w:r>
    </w:p>
    <w:p w14:paraId="3068A028" w14:textId="77777777" w:rsidR="00753577" w:rsidRPr="008D4FC3" w:rsidRDefault="00753577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1631CB" w14:textId="1CC02F75" w:rsidR="00753577" w:rsidRPr="008D4FC3" w:rsidRDefault="00825149" w:rsidP="006D15CB">
      <w:pPr>
        <w:pStyle w:val="PargrafodaLista"/>
        <w:numPr>
          <w:ilvl w:val="1"/>
          <w:numId w:val="2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Envelopes numerados</w:t>
      </w:r>
    </w:p>
    <w:p w14:paraId="50FD0C12" w14:textId="247F9395" w:rsidR="00753577" w:rsidRPr="008D4FC3" w:rsidRDefault="00825149" w:rsidP="006D15CB">
      <w:pPr>
        <w:pStyle w:val="PargrafodaLista"/>
        <w:numPr>
          <w:ilvl w:val="1"/>
          <w:numId w:val="2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Volumes numerados</w:t>
      </w:r>
    </w:p>
    <w:p w14:paraId="1E5AD5D9" w14:textId="2C207ED8" w:rsidR="00753577" w:rsidRPr="008D4FC3" w:rsidRDefault="00825149" w:rsidP="006D15CB">
      <w:pPr>
        <w:pStyle w:val="PargrafodaLista"/>
        <w:numPr>
          <w:ilvl w:val="1"/>
          <w:numId w:val="2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Controle da farmácia</w:t>
      </w:r>
    </w:p>
    <w:p w14:paraId="45C33ECF" w14:textId="22B2CF90" w:rsidR="00825149" w:rsidRPr="008D4FC3" w:rsidRDefault="00825149" w:rsidP="006D15CB">
      <w:pPr>
        <w:pStyle w:val="PargrafodaLista"/>
        <w:numPr>
          <w:ilvl w:val="1"/>
          <w:numId w:val="2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Alocação aleatória central</w:t>
      </w:r>
    </w:p>
    <w:p w14:paraId="40D17B8A" w14:textId="3F7D27C3" w:rsidR="00753577" w:rsidRPr="008D4FC3" w:rsidRDefault="00753577" w:rsidP="006D15CB">
      <w:pPr>
        <w:pStyle w:val="PargrafodaLista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14:paraId="3F6B3A62" w14:textId="77777777" w:rsidR="00753577" w:rsidRPr="008D4FC3" w:rsidRDefault="00753577" w:rsidP="006D15CB">
      <w:pPr>
        <w:pStyle w:val="PargrafodaLista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14:paraId="65E1E0D1" w14:textId="77777777" w:rsidR="00753577" w:rsidRPr="008D4FC3" w:rsidRDefault="00753577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Quais os tipos de alocação aleatória que mais se adequam? </w:t>
      </w:r>
    </w:p>
    <w:p w14:paraId="257AAB16" w14:textId="77777777" w:rsidR="00753577" w:rsidRPr="008D4FC3" w:rsidRDefault="00753577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6E0239D0" w14:textId="77777777" w:rsidR="00753577" w:rsidRPr="008D4FC3" w:rsidRDefault="00753577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proofErr w:type="spellStart"/>
      <w:r w:rsidRPr="008D4FC3">
        <w:rPr>
          <w:rFonts w:cstheme="minorHAnsi"/>
          <w:sz w:val="24"/>
          <w:szCs w:val="24"/>
        </w:rPr>
        <w:t>Streptomycin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treatment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pulmonary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tuberculosis</w:t>
      </w:r>
      <w:proofErr w:type="spellEnd"/>
      <w:r w:rsidRPr="008D4FC3">
        <w:rPr>
          <w:rFonts w:cstheme="minorHAnsi"/>
          <w:sz w:val="24"/>
          <w:szCs w:val="24"/>
        </w:rPr>
        <w:t xml:space="preserve">: a Medical </w:t>
      </w:r>
      <w:proofErr w:type="spellStart"/>
      <w:r w:rsidRPr="008D4FC3">
        <w:rPr>
          <w:rFonts w:cstheme="minorHAnsi"/>
          <w:sz w:val="24"/>
          <w:szCs w:val="24"/>
        </w:rPr>
        <w:t>Research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Council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investigation</w:t>
      </w:r>
      <w:proofErr w:type="spellEnd"/>
      <w:r w:rsidRPr="008D4FC3">
        <w:rPr>
          <w:rFonts w:cstheme="minorHAnsi"/>
          <w:sz w:val="24"/>
          <w:szCs w:val="24"/>
        </w:rPr>
        <w:t xml:space="preserve">. BMJ </w:t>
      </w:r>
      <w:proofErr w:type="gramStart"/>
      <w:r w:rsidRPr="008D4FC3">
        <w:rPr>
          <w:rFonts w:cstheme="minorHAnsi"/>
          <w:sz w:val="24"/>
          <w:szCs w:val="24"/>
        </w:rPr>
        <w:t>1948;2:769</w:t>
      </w:r>
      <w:proofErr w:type="gramEnd"/>
      <w:r w:rsidRPr="008D4FC3">
        <w:rPr>
          <w:rFonts w:cstheme="minorHAnsi"/>
          <w:sz w:val="24"/>
          <w:szCs w:val="24"/>
        </w:rPr>
        <w:t>-82</w:t>
      </w:r>
    </w:p>
    <w:p w14:paraId="6670E40F" w14:textId="77777777" w:rsidR="00753577" w:rsidRPr="008D4FC3" w:rsidRDefault="00753577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13EA0B43" w14:textId="77777777" w:rsidR="00753577" w:rsidRPr="008D4FC3" w:rsidRDefault="00753577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proofErr w:type="spellStart"/>
      <w:r w:rsidRPr="008D4FC3">
        <w:rPr>
          <w:rFonts w:cstheme="minorHAnsi"/>
          <w:sz w:val="24"/>
          <w:szCs w:val="24"/>
        </w:rPr>
        <w:t>Determination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whether</w:t>
      </w:r>
      <w:proofErr w:type="spellEnd"/>
      <w:r w:rsidRPr="008D4FC3">
        <w:rPr>
          <w:rFonts w:cstheme="minorHAnsi"/>
          <w:sz w:val="24"/>
          <w:szCs w:val="24"/>
        </w:rPr>
        <w:t xml:space="preserve"> a </w:t>
      </w:r>
      <w:proofErr w:type="spellStart"/>
      <w:r w:rsidRPr="008D4FC3">
        <w:rPr>
          <w:rFonts w:cstheme="minorHAnsi"/>
          <w:sz w:val="24"/>
          <w:szCs w:val="24"/>
        </w:rPr>
        <w:t>patient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would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be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treated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by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streptomycin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and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bed-rest</w:t>
      </w:r>
      <w:proofErr w:type="spellEnd"/>
      <w:r w:rsidRPr="008D4FC3">
        <w:rPr>
          <w:rFonts w:cstheme="minorHAnsi"/>
          <w:sz w:val="24"/>
          <w:szCs w:val="24"/>
        </w:rPr>
        <w:t xml:space="preserve"> (S case) </w:t>
      </w:r>
      <w:proofErr w:type="spellStart"/>
      <w:r w:rsidRPr="008D4FC3">
        <w:rPr>
          <w:rFonts w:cstheme="minorHAnsi"/>
          <w:sz w:val="24"/>
          <w:szCs w:val="24"/>
        </w:rPr>
        <w:t>or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by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bed-rest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alone</w:t>
      </w:r>
      <w:proofErr w:type="spellEnd"/>
      <w:r w:rsidRPr="008D4FC3">
        <w:rPr>
          <w:rFonts w:cstheme="minorHAnsi"/>
          <w:sz w:val="24"/>
          <w:szCs w:val="24"/>
        </w:rPr>
        <w:t xml:space="preserve"> (C case) </w:t>
      </w:r>
      <w:proofErr w:type="spellStart"/>
      <w:r w:rsidRPr="008D4FC3">
        <w:rPr>
          <w:rFonts w:cstheme="minorHAnsi"/>
          <w:sz w:val="24"/>
          <w:szCs w:val="24"/>
        </w:rPr>
        <w:t>was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made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by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reference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to</w:t>
      </w:r>
      <w:proofErr w:type="spellEnd"/>
      <w:r w:rsidRPr="008D4FC3">
        <w:rPr>
          <w:rFonts w:cstheme="minorHAnsi"/>
          <w:sz w:val="24"/>
          <w:szCs w:val="24"/>
        </w:rPr>
        <w:t xml:space="preserve"> a </w:t>
      </w:r>
      <w:proofErr w:type="spellStart"/>
      <w:r w:rsidRPr="008D4FC3">
        <w:rPr>
          <w:rFonts w:cstheme="minorHAnsi"/>
          <w:sz w:val="24"/>
          <w:szCs w:val="24"/>
        </w:rPr>
        <w:t>statistical</w:t>
      </w:r>
      <w:proofErr w:type="spellEnd"/>
      <w:r w:rsidRPr="008D4FC3">
        <w:rPr>
          <w:rFonts w:cstheme="minorHAnsi"/>
          <w:sz w:val="24"/>
          <w:szCs w:val="24"/>
        </w:rPr>
        <w:t xml:space="preserve"> series </w:t>
      </w:r>
      <w:proofErr w:type="spellStart"/>
      <w:r w:rsidRPr="008D4FC3">
        <w:rPr>
          <w:rFonts w:cstheme="minorHAnsi"/>
          <w:sz w:val="24"/>
          <w:szCs w:val="24"/>
        </w:rPr>
        <w:t>based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random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sampling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numbers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drawn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up</w:t>
      </w:r>
      <w:proofErr w:type="spellEnd"/>
      <w:r w:rsidRPr="008D4FC3">
        <w:rPr>
          <w:rFonts w:cstheme="minorHAnsi"/>
          <w:sz w:val="24"/>
          <w:szCs w:val="24"/>
        </w:rPr>
        <w:t xml:space="preserve"> for </w:t>
      </w:r>
      <w:proofErr w:type="spellStart"/>
      <w:r w:rsidRPr="008D4FC3">
        <w:rPr>
          <w:rFonts w:cstheme="minorHAnsi"/>
          <w:sz w:val="24"/>
          <w:szCs w:val="24"/>
        </w:rPr>
        <w:t>each</w:t>
      </w:r>
      <w:proofErr w:type="spellEnd"/>
      <w:r w:rsidRPr="008D4FC3">
        <w:rPr>
          <w:rFonts w:cstheme="minorHAnsi"/>
          <w:sz w:val="24"/>
          <w:szCs w:val="24"/>
        </w:rPr>
        <w:t xml:space="preserve"> sex </w:t>
      </w:r>
      <w:proofErr w:type="spellStart"/>
      <w:r w:rsidRPr="008D4FC3">
        <w:rPr>
          <w:rFonts w:cstheme="minorHAnsi"/>
          <w:sz w:val="24"/>
          <w:szCs w:val="24"/>
        </w:rPr>
        <w:t>at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each</w:t>
      </w:r>
      <w:proofErr w:type="spellEnd"/>
      <w:r w:rsidRPr="008D4FC3">
        <w:rPr>
          <w:rFonts w:cstheme="minorHAnsi"/>
          <w:sz w:val="24"/>
          <w:szCs w:val="24"/>
        </w:rPr>
        <w:t xml:space="preserve"> centre </w:t>
      </w:r>
      <w:proofErr w:type="spellStart"/>
      <w:r w:rsidRPr="008D4FC3">
        <w:rPr>
          <w:rFonts w:cstheme="minorHAnsi"/>
          <w:sz w:val="24"/>
          <w:szCs w:val="24"/>
        </w:rPr>
        <w:t>by</w:t>
      </w:r>
      <w:proofErr w:type="spellEnd"/>
      <w:r w:rsidRPr="008D4FC3">
        <w:rPr>
          <w:rFonts w:cstheme="minorHAnsi"/>
          <w:sz w:val="24"/>
          <w:szCs w:val="24"/>
        </w:rPr>
        <w:t xml:space="preserve"> Professor Bradford Hill;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details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series </w:t>
      </w:r>
      <w:proofErr w:type="spellStart"/>
      <w:r w:rsidRPr="008D4FC3">
        <w:rPr>
          <w:rFonts w:cstheme="minorHAnsi"/>
          <w:sz w:val="24"/>
          <w:szCs w:val="24"/>
        </w:rPr>
        <w:t>were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unknown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to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any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investigators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or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to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co-ordinator</w:t>
      </w:r>
      <w:proofErr w:type="spellEnd"/>
      <w:r w:rsidRPr="008D4FC3">
        <w:rPr>
          <w:rFonts w:cstheme="minorHAnsi"/>
          <w:sz w:val="24"/>
          <w:szCs w:val="24"/>
        </w:rPr>
        <w:t xml:space="preserve"> … </w:t>
      </w:r>
      <w:proofErr w:type="spellStart"/>
      <w:r w:rsidRPr="008D4FC3">
        <w:rPr>
          <w:rFonts w:cstheme="minorHAnsi"/>
          <w:sz w:val="24"/>
          <w:szCs w:val="24"/>
        </w:rPr>
        <w:t>After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acceptance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a </w:t>
      </w:r>
      <w:proofErr w:type="spellStart"/>
      <w:r w:rsidRPr="008D4FC3">
        <w:rPr>
          <w:rFonts w:cstheme="minorHAnsi"/>
          <w:sz w:val="24"/>
          <w:szCs w:val="24"/>
        </w:rPr>
        <w:t>patient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by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panel</w:t>
      </w:r>
      <w:proofErr w:type="spellEnd"/>
      <w:r w:rsidRPr="008D4FC3">
        <w:rPr>
          <w:rFonts w:cstheme="minorHAnsi"/>
          <w:sz w:val="24"/>
          <w:szCs w:val="24"/>
        </w:rPr>
        <w:t xml:space="preserve">, </w:t>
      </w:r>
      <w:proofErr w:type="spellStart"/>
      <w:r w:rsidRPr="008D4FC3">
        <w:rPr>
          <w:rFonts w:cstheme="minorHAnsi"/>
          <w:sz w:val="24"/>
          <w:szCs w:val="24"/>
        </w:rPr>
        <w:t>and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before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admission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to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streptomycin</w:t>
      </w:r>
      <w:proofErr w:type="spellEnd"/>
      <w:r w:rsidRPr="008D4FC3">
        <w:rPr>
          <w:rFonts w:cstheme="minorHAnsi"/>
          <w:sz w:val="24"/>
          <w:szCs w:val="24"/>
        </w:rPr>
        <w:t xml:space="preserve"> centre,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appropriate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numbered</w:t>
      </w:r>
      <w:proofErr w:type="spellEnd"/>
      <w:r w:rsidRPr="008D4FC3">
        <w:rPr>
          <w:rFonts w:cstheme="minorHAnsi"/>
          <w:sz w:val="24"/>
          <w:szCs w:val="24"/>
        </w:rPr>
        <w:t xml:space="preserve"> envelope </w:t>
      </w:r>
      <w:proofErr w:type="spellStart"/>
      <w:r w:rsidRPr="008D4FC3">
        <w:rPr>
          <w:rFonts w:cstheme="minorHAnsi"/>
          <w:sz w:val="24"/>
          <w:szCs w:val="24"/>
        </w:rPr>
        <w:t>was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opened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at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central office;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card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inside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told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if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patient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was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to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be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an</w:t>
      </w:r>
      <w:proofErr w:type="spellEnd"/>
      <w:r w:rsidRPr="008D4FC3">
        <w:rPr>
          <w:rFonts w:cstheme="minorHAnsi"/>
          <w:sz w:val="24"/>
          <w:szCs w:val="24"/>
        </w:rPr>
        <w:t xml:space="preserve"> S </w:t>
      </w:r>
      <w:proofErr w:type="spellStart"/>
      <w:r w:rsidRPr="008D4FC3">
        <w:rPr>
          <w:rFonts w:cstheme="minorHAnsi"/>
          <w:sz w:val="24"/>
          <w:szCs w:val="24"/>
        </w:rPr>
        <w:t>or</w:t>
      </w:r>
      <w:proofErr w:type="spellEnd"/>
      <w:r w:rsidRPr="008D4FC3">
        <w:rPr>
          <w:rFonts w:cstheme="minorHAnsi"/>
          <w:sz w:val="24"/>
          <w:szCs w:val="24"/>
        </w:rPr>
        <w:t xml:space="preserve"> a C case, </w:t>
      </w:r>
      <w:proofErr w:type="spellStart"/>
      <w:r w:rsidRPr="008D4FC3">
        <w:rPr>
          <w:rFonts w:cstheme="minorHAnsi"/>
          <w:sz w:val="24"/>
          <w:szCs w:val="24"/>
        </w:rPr>
        <w:t>and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this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information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was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then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given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to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medical </w:t>
      </w:r>
      <w:proofErr w:type="spellStart"/>
      <w:r w:rsidRPr="008D4FC3">
        <w:rPr>
          <w:rFonts w:cstheme="minorHAnsi"/>
          <w:sz w:val="24"/>
          <w:szCs w:val="24"/>
        </w:rPr>
        <w:t>officer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centre.</w:t>
      </w:r>
    </w:p>
    <w:p w14:paraId="14BECDD4" w14:textId="77777777" w:rsidR="00753577" w:rsidRPr="008D4FC3" w:rsidRDefault="00753577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76EAF23D" w14:textId="543F08DB" w:rsidR="00753577" w:rsidRPr="008D4FC3" w:rsidRDefault="00753577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Escolha uma ou mais:</w:t>
      </w:r>
    </w:p>
    <w:p w14:paraId="1143A53C" w14:textId="77777777" w:rsidR="00753577" w:rsidRPr="008D4FC3" w:rsidRDefault="00753577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3E9FACB7" w14:textId="77777777" w:rsidR="00753577" w:rsidRPr="008D4FC3" w:rsidRDefault="00753577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Sistemática</w:t>
      </w:r>
      <w:r w:rsidRPr="008D4FC3">
        <w:rPr>
          <w:rFonts w:cstheme="minorHAnsi"/>
          <w:sz w:val="24"/>
          <w:szCs w:val="24"/>
        </w:rPr>
        <w:t xml:space="preserve">. </w:t>
      </w:r>
    </w:p>
    <w:p w14:paraId="7B2DD76D" w14:textId="77777777" w:rsidR="00753577" w:rsidRPr="008D4FC3" w:rsidRDefault="00753577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Conveniência</w:t>
      </w:r>
      <w:r w:rsidRPr="008D4FC3">
        <w:rPr>
          <w:rFonts w:cstheme="minorHAnsi"/>
          <w:sz w:val="24"/>
          <w:szCs w:val="24"/>
        </w:rPr>
        <w:t xml:space="preserve">. </w:t>
      </w:r>
    </w:p>
    <w:p w14:paraId="35442557" w14:textId="77777777" w:rsidR="00753577" w:rsidRPr="008D4FC3" w:rsidRDefault="00753577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Aleatória simples</w:t>
      </w:r>
      <w:r w:rsidRPr="008D4FC3">
        <w:rPr>
          <w:rFonts w:cstheme="minorHAnsi"/>
          <w:sz w:val="24"/>
          <w:szCs w:val="24"/>
        </w:rPr>
        <w:t xml:space="preserve">. </w:t>
      </w:r>
    </w:p>
    <w:p w14:paraId="43782830" w14:textId="77777777" w:rsidR="00753577" w:rsidRPr="008D4FC3" w:rsidRDefault="00753577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Aleatória estratificada</w:t>
      </w:r>
      <w:r w:rsidRPr="008D4FC3">
        <w:rPr>
          <w:rFonts w:cstheme="minorHAnsi"/>
          <w:sz w:val="24"/>
          <w:szCs w:val="24"/>
        </w:rPr>
        <w:t xml:space="preserve">. </w:t>
      </w:r>
    </w:p>
    <w:p w14:paraId="778E2B23" w14:textId="77777777" w:rsidR="00753577" w:rsidRPr="008D4FC3" w:rsidRDefault="00753577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A</w:t>
      </w:r>
      <w:r w:rsidRPr="008D4FC3">
        <w:rPr>
          <w:rFonts w:cstheme="minorHAnsi"/>
          <w:sz w:val="24"/>
          <w:szCs w:val="24"/>
        </w:rPr>
        <w:t>leatória por blocos</w:t>
      </w:r>
      <w:r w:rsidRPr="008D4FC3">
        <w:rPr>
          <w:rFonts w:cstheme="minorHAnsi"/>
          <w:sz w:val="24"/>
          <w:szCs w:val="24"/>
        </w:rPr>
        <w:t>.</w:t>
      </w:r>
    </w:p>
    <w:p w14:paraId="522E9319" w14:textId="3B8CAFE3" w:rsidR="00753577" w:rsidRPr="008D4FC3" w:rsidRDefault="00753577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Aleatória adaptativa (minimização)</w:t>
      </w:r>
    </w:p>
    <w:p w14:paraId="1F44628C" w14:textId="7A0392B7" w:rsidR="00DD3199" w:rsidRPr="008D4FC3" w:rsidRDefault="00DD3199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762080A5" w14:textId="77777777" w:rsidR="00656860" w:rsidRPr="008D4FC3" w:rsidRDefault="00656860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2D65C64F" w14:textId="77777777" w:rsidR="00DD3199" w:rsidRPr="008D4FC3" w:rsidRDefault="00DD3199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Ainda sobre o enunciado da questão 13, quais os tipos de ocultamento de sequência que mais se adequam</w:t>
      </w:r>
    </w:p>
    <w:p w14:paraId="3475A150" w14:textId="77777777" w:rsidR="00DD3199" w:rsidRPr="008D4FC3" w:rsidRDefault="00DD3199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34C4B5" w14:textId="7A6B517B" w:rsidR="00656860" w:rsidRPr="008D4FC3" w:rsidRDefault="00DD3199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Escolha uma ou mais:</w:t>
      </w:r>
    </w:p>
    <w:p w14:paraId="0221D3F3" w14:textId="77777777" w:rsidR="00656860" w:rsidRPr="008D4FC3" w:rsidRDefault="00656860" w:rsidP="006D15CB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416D3445" w14:textId="77777777" w:rsidR="00656860" w:rsidRPr="008D4FC3" w:rsidRDefault="00DD3199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Envelopes numerados</w:t>
      </w:r>
      <w:r w:rsidR="00656860" w:rsidRPr="008D4FC3">
        <w:rPr>
          <w:rFonts w:cstheme="minorHAnsi"/>
          <w:sz w:val="24"/>
          <w:szCs w:val="24"/>
        </w:rPr>
        <w:t xml:space="preserve">. </w:t>
      </w:r>
    </w:p>
    <w:p w14:paraId="30AE06C9" w14:textId="77777777" w:rsidR="00656860" w:rsidRPr="008D4FC3" w:rsidRDefault="00DD3199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Volumes numerados</w:t>
      </w:r>
      <w:r w:rsidR="00656860" w:rsidRPr="008D4FC3">
        <w:rPr>
          <w:rFonts w:cstheme="minorHAnsi"/>
          <w:sz w:val="24"/>
          <w:szCs w:val="24"/>
        </w:rPr>
        <w:t xml:space="preserve">. </w:t>
      </w:r>
    </w:p>
    <w:p w14:paraId="0E1FEE3F" w14:textId="77777777" w:rsidR="00656860" w:rsidRPr="008D4FC3" w:rsidRDefault="00DD3199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Controle da farmácia</w:t>
      </w:r>
      <w:r w:rsidR="00656860" w:rsidRPr="008D4FC3">
        <w:rPr>
          <w:rFonts w:cstheme="minorHAnsi"/>
          <w:sz w:val="24"/>
          <w:szCs w:val="24"/>
        </w:rPr>
        <w:t xml:space="preserve">. </w:t>
      </w:r>
    </w:p>
    <w:p w14:paraId="37B3CF7D" w14:textId="7B33B8AE" w:rsidR="00DD3199" w:rsidRDefault="00DD3199" w:rsidP="006D15C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Alocação aleatória central</w:t>
      </w:r>
    </w:p>
    <w:p w14:paraId="0A40D7EF" w14:textId="74A8B4E0" w:rsidR="00462C34" w:rsidRDefault="00462C34" w:rsidP="00462C34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072FF967" w14:textId="77777777" w:rsidR="00462C34" w:rsidRPr="008D4FC3" w:rsidRDefault="00462C34" w:rsidP="00462C34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670D2496" w14:textId="77777777" w:rsidR="006D15CB" w:rsidRPr="008D4FC3" w:rsidRDefault="006D15CB" w:rsidP="006D15CB">
      <w:pPr>
        <w:pStyle w:val="PargrafodaLista"/>
        <w:numPr>
          <w:ilvl w:val="0"/>
          <w:numId w:val="2"/>
        </w:numPr>
        <w:spacing w:after="0" w:line="240" w:lineRule="auto"/>
        <w:ind w:left="284" w:hanging="283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lastRenderedPageBreak/>
        <w:t xml:space="preserve">Quais os tipos de cegamento poderiam ser operacionalizados? </w:t>
      </w:r>
    </w:p>
    <w:p w14:paraId="7E416F4C" w14:textId="77777777" w:rsidR="006D15CB" w:rsidRPr="008D4FC3" w:rsidRDefault="006D15CB" w:rsidP="006D15CB">
      <w:pPr>
        <w:pStyle w:val="PargrafodaLista"/>
        <w:spacing w:after="0" w:line="240" w:lineRule="auto"/>
        <w:ind w:left="284" w:hanging="283"/>
        <w:jc w:val="both"/>
        <w:rPr>
          <w:rFonts w:cstheme="minorHAnsi"/>
          <w:sz w:val="24"/>
          <w:szCs w:val="24"/>
        </w:rPr>
      </w:pPr>
    </w:p>
    <w:p w14:paraId="2F57AA86" w14:textId="6CEAA1EC" w:rsidR="006D15CB" w:rsidRPr="008D4FC3" w:rsidRDefault="006D15CB" w:rsidP="006D15CB">
      <w:pPr>
        <w:pStyle w:val="PargrafodaLista"/>
        <w:spacing w:after="0" w:line="240" w:lineRule="auto"/>
        <w:ind w:left="284" w:hanging="283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..</w:t>
      </w:r>
      <w:r w:rsidRPr="008D4FC3">
        <w:rPr>
          <w:rFonts w:cstheme="minorHAnsi"/>
          <w:sz w:val="24"/>
          <w:szCs w:val="24"/>
        </w:rPr>
        <w:t>.-</w:t>
      </w:r>
      <w:proofErr w:type="spellStart"/>
      <w:r w:rsidRPr="008D4FC3">
        <w:rPr>
          <w:rFonts w:cstheme="minorHAnsi"/>
          <w:sz w:val="24"/>
          <w:szCs w:val="24"/>
        </w:rPr>
        <w:t>blind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randomized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clinical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trial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laparoscopic</w:t>
      </w:r>
      <w:proofErr w:type="spellEnd"/>
      <w:r w:rsidRPr="008D4FC3">
        <w:rPr>
          <w:rFonts w:cstheme="minorHAnsi"/>
          <w:sz w:val="24"/>
          <w:szCs w:val="24"/>
        </w:rPr>
        <w:t xml:space="preserve"> versus open </w:t>
      </w:r>
      <w:proofErr w:type="spellStart"/>
      <w:r w:rsidRPr="008D4FC3">
        <w:rPr>
          <w:rFonts w:cstheme="minorHAnsi"/>
          <w:sz w:val="24"/>
          <w:szCs w:val="24"/>
        </w:rPr>
        <w:t>appendicectomy</w:t>
      </w:r>
      <w:proofErr w:type="spellEnd"/>
      <w:r w:rsidRPr="008D4FC3">
        <w:rPr>
          <w:rFonts w:cstheme="minorHAnsi"/>
          <w:sz w:val="24"/>
          <w:szCs w:val="24"/>
        </w:rPr>
        <w:t xml:space="preserve"> in </w:t>
      </w:r>
      <w:proofErr w:type="spellStart"/>
      <w:r w:rsidRPr="008D4FC3">
        <w:rPr>
          <w:rFonts w:cstheme="minorHAnsi"/>
          <w:sz w:val="24"/>
          <w:szCs w:val="24"/>
        </w:rPr>
        <w:t>children</w:t>
      </w:r>
      <w:proofErr w:type="spellEnd"/>
      <w:r w:rsidRPr="008D4FC3">
        <w:rPr>
          <w:rFonts w:cstheme="minorHAnsi"/>
          <w:sz w:val="24"/>
          <w:szCs w:val="24"/>
        </w:rPr>
        <w:t xml:space="preserve">. British </w:t>
      </w:r>
      <w:proofErr w:type="spellStart"/>
      <w:r w:rsidRPr="008D4FC3">
        <w:rPr>
          <w:rFonts w:cstheme="minorHAnsi"/>
          <w:sz w:val="24"/>
          <w:szCs w:val="24"/>
        </w:rPr>
        <w:t>Journal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Surgery</w:t>
      </w:r>
      <w:proofErr w:type="spellEnd"/>
      <w:r w:rsidRPr="008D4FC3">
        <w:rPr>
          <w:rFonts w:cstheme="minorHAnsi"/>
          <w:sz w:val="24"/>
          <w:szCs w:val="24"/>
        </w:rPr>
        <w:t xml:space="preserve"> Volume 88, </w:t>
      </w:r>
      <w:proofErr w:type="spellStart"/>
      <w:r w:rsidRPr="008D4FC3">
        <w:rPr>
          <w:rFonts w:cstheme="minorHAnsi"/>
          <w:sz w:val="24"/>
          <w:szCs w:val="24"/>
        </w:rPr>
        <w:t>Issue</w:t>
      </w:r>
      <w:proofErr w:type="spellEnd"/>
      <w:r w:rsidRPr="008D4FC3">
        <w:rPr>
          <w:rFonts w:cstheme="minorHAnsi"/>
          <w:sz w:val="24"/>
          <w:szCs w:val="24"/>
        </w:rPr>
        <w:t xml:space="preserve"> 4, </w:t>
      </w:r>
      <w:proofErr w:type="spellStart"/>
      <w:r w:rsidRPr="008D4FC3">
        <w:rPr>
          <w:rFonts w:cstheme="minorHAnsi"/>
          <w:sz w:val="24"/>
          <w:szCs w:val="24"/>
        </w:rPr>
        <w:t>pages</w:t>
      </w:r>
      <w:proofErr w:type="spellEnd"/>
      <w:r w:rsidRPr="008D4FC3">
        <w:rPr>
          <w:rFonts w:cstheme="minorHAnsi"/>
          <w:sz w:val="24"/>
          <w:szCs w:val="24"/>
        </w:rPr>
        <w:t xml:space="preserve"> 510–514, </w:t>
      </w:r>
      <w:proofErr w:type="spellStart"/>
      <w:r w:rsidRPr="008D4FC3">
        <w:rPr>
          <w:rFonts w:cstheme="minorHAnsi"/>
          <w:sz w:val="24"/>
          <w:szCs w:val="24"/>
        </w:rPr>
        <w:t>April</w:t>
      </w:r>
      <w:proofErr w:type="spellEnd"/>
      <w:r w:rsidRPr="008D4FC3">
        <w:rPr>
          <w:rFonts w:cstheme="minorHAnsi"/>
          <w:sz w:val="24"/>
          <w:szCs w:val="24"/>
        </w:rPr>
        <w:t xml:space="preserve"> 2001</w:t>
      </w:r>
    </w:p>
    <w:p w14:paraId="5135B085" w14:textId="77777777" w:rsidR="006D15CB" w:rsidRPr="008D4FC3" w:rsidRDefault="006D15CB" w:rsidP="006D15CB">
      <w:pPr>
        <w:pStyle w:val="PargrafodaLista"/>
        <w:spacing w:after="0" w:line="240" w:lineRule="auto"/>
        <w:ind w:left="284" w:hanging="283"/>
        <w:jc w:val="both"/>
        <w:rPr>
          <w:rFonts w:cstheme="minorHAnsi"/>
          <w:sz w:val="24"/>
          <w:szCs w:val="24"/>
        </w:rPr>
      </w:pPr>
    </w:p>
    <w:p w14:paraId="13C1AFFE" w14:textId="77777777" w:rsidR="006D15CB" w:rsidRPr="008D4FC3" w:rsidRDefault="006D15CB" w:rsidP="006D15CB">
      <w:pPr>
        <w:pStyle w:val="PargrafodaLista"/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proofErr w:type="spellStart"/>
      <w:r w:rsidRPr="008D4FC3">
        <w:rPr>
          <w:rFonts w:cstheme="minorHAnsi"/>
          <w:sz w:val="24"/>
          <w:szCs w:val="24"/>
        </w:rPr>
        <w:t>Sixty-one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children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aged</w:t>
      </w:r>
      <w:proofErr w:type="spellEnd"/>
      <w:r w:rsidRPr="008D4FC3">
        <w:rPr>
          <w:rFonts w:cstheme="minorHAnsi"/>
          <w:sz w:val="24"/>
          <w:szCs w:val="24"/>
        </w:rPr>
        <w:t xml:space="preserve"> 4–15 </w:t>
      </w:r>
      <w:proofErr w:type="spellStart"/>
      <w:r w:rsidRPr="008D4FC3">
        <w:rPr>
          <w:rFonts w:cstheme="minorHAnsi"/>
          <w:sz w:val="24"/>
          <w:szCs w:val="24"/>
        </w:rPr>
        <w:t>years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undergoing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appendicectomy</w:t>
      </w:r>
      <w:proofErr w:type="spellEnd"/>
      <w:r w:rsidRPr="008D4FC3">
        <w:rPr>
          <w:rFonts w:cstheme="minorHAnsi"/>
          <w:sz w:val="24"/>
          <w:szCs w:val="24"/>
        </w:rPr>
        <w:t xml:space="preserve"> for </w:t>
      </w:r>
      <w:proofErr w:type="spellStart"/>
      <w:r w:rsidRPr="008D4FC3">
        <w:rPr>
          <w:rFonts w:cstheme="minorHAnsi"/>
          <w:sz w:val="24"/>
          <w:szCs w:val="24"/>
        </w:rPr>
        <w:t>suspected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uncomplicated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appendicitis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were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studied</w:t>
      </w:r>
      <w:proofErr w:type="spellEnd"/>
      <w:r w:rsidRPr="008D4FC3">
        <w:rPr>
          <w:rFonts w:cstheme="minorHAnsi"/>
          <w:sz w:val="24"/>
          <w:szCs w:val="24"/>
        </w:rPr>
        <w:t xml:space="preserve">. The </w:t>
      </w:r>
      <w:proofErr w:type="spellStart"/>
      <w:r w:rsidRPr="008D4FC3">
        <w:rPr>
          <w:rFonts w:cstheme="minorHAnsi"/>
          <w:sz w:val="24"/>
          <w:szCs w:val="24"/>
        </w:rPr>
        <w:t>study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was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prospective</w:t>
      </w:r>
      <w:proofErr w:type="spellEnd"/>
      <w:r w:rsidRPr="008D4FC3">
        <w:rPr>
          <w:rFonts w:cstheme="minorHAnsi"/>
          <w:sz w:val="24"/>
          <w:szCs w:val="24"/>
        </w:rPr>
        <w:t xml:space="preserve">, </w:t>
      </w:r>
      <w:proofErr w:type="spellStart"/>
      <w:r w:rsidRPr="008D4FC3">
        <w:rPr>
          <w:rFonts w:cstheme="minorHAnsi"/>
          <w:sz w:val="24"/>
          <w:szCs w:val="24"/>
        </w:rPr>
        <w:t>randomized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and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gramStart"/>
      <w:r w:rsidRPr="008D4FC3">
        <w:rPr>
          <w:rFonts w:cstheme="minorHAnsi"/>
          <w:sz w:val="24"/>
          <w:szCs w:val="24"/>
        </w:rPr>
        <w:t>….-</w:t>
      </w:r>
      <w:proofErr w:type="spellStart"/>
      <w:proofErr w:type="gramEnd"/>
      <w:r w:rsidRPr="008D4FC3">
        <w:rPr>
          <w:rFonts w:cstheme="minorHAnsi"/>
          <w:sz w:val="24"/>
          <w:szCs w:val="24"/>
        </w:rPr>
        <w:t>blinded</w:t>
      </w:r>
      <w:proofErr w:type="spellEnd"/>
      <w:r w:rsidRPr="008D4FC3">
        <w:rPr>
          <w:rFonts w:cstheme="minorHAnsi"/>
          <w:sz w:val="24"/>
          <w:szCs w:val="24"/>
        </w:rPr>
        <w:t xml:space="preserve">, </w:t>
      </w:r>
      <w:proofErr w:type="spellStart"/>
      <w:r w:rsidRPr="008D4FC3">
        <w:rPr>
          <w:rFonts w:cstheme="minorHAnsi"/>
          <w:sz w:val="24"/>
          <w:szCs w:val="24"/>
        </w:rPr>
        <w:t>with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parallel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groups</w:t>
      </w:r>
      <w:proofErr w:type="spellEnd"/>
      <w:r w:rsidRPr="008D4FC3">
        <w:rPr>
          <w:rFonts w:cstheme="minorHAnsi"/>
          <w:sz w:val="24"/>
          <w:szCs w:val="24"/>
        </w:rPr>
        <w:t xml:space="preserve">. </w:t>
      </w:r>
      <w:proofErr w:type="spellStart"/>
      <w:r w:rsidRPr="008D4FC3">
        <w:rPr>
          <w:rFonts w:cstheme="minorHAnsi"/>
          <w:sz w:val="24"/>
          <w:szCs w:val="24"/>
        </w:rPr>
        <w:t>Standardized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anaesthetic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technique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and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pain</w:t>
      </w:r>
      <w:proofErr w:type="spellEnd"/>
      <w:r w:rsidRPr="008D4FC3">
        <w:rPr>
          <w:rFonts w:cstheme="minorHAnsi"/>
          <w:sz w:val="24"/>
          <w:szCs w:val="24"/>
        </w:rPr>
        <w:t xml:space="preserve"> management </w:t>
      </w:r>
      <w:proofErr w:type="spellStart"/>
      <w:r w:rsidRPr="008D4FC3">
        <w:rPr>
          <w:rFonts w:cstheme="minorHAnsi"/>
          <w:sz w:val="24"/>
          <w:szCs w:val="24"/>
        </w:rPr>
        <w:t>were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used</w:t>
      </w:r>
      <w:proofErr w:type="spellEnd"/>
      <w:r w:rsidRPr="008D4FC3">
        <w:rPr>
          <w:rFonts w:cstheme="minorHAnsi"/>
          <w:sz w:val="24"/>
          <w:szCs w:val="24"/>
        </w:rPr>
        <w:t xml:space="preserve">. The </w:t>
      </w:r>
      <w:proofErr w:type="spellStart"/>
      <w:r w:rsidRPr="008D4FC3">
        <w:rPr>
          <w:rFonts w:cstheme="minorHAnsi"/>
          <w:sz w:val="24"/>
          <w:szCs w:val="24"/>
        </w:rPr>
        <w:t>study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endpoints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were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postoperative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pain</w:t>
      </w:r>
      <w:proofErr w:type="spellEnd"/>
      <w:r w:rsidRPr="008D4FC3">
        <w:rPr>
          <w:rFonts w:cstheme="minorHAnsi"/>
          <w:sz w:val="24"/>
          <w:szCs w:val="24"/>
        </w:rPr>
        <w:t xml:space="preserve">, </w:t>
      </w:r>
      <w:proofErr w:type="spellStart"/>
      <w:r w:rsidRPr="008D4FC3">
        <w:rPr>
          <w:rFonts w:cstheme="minorHAnsi"/>
          <w:sz w:val="24"/>
          <w:szCs w:val="24"/>
        </w:rPr>
        <w:t>need</w:t>
      </w:r>
      <w:proofErr w:type="spellEnd"/>
      <w:r w:rsidRPr="008D4FC3">
        <w:rPr>
          <w:rFonts w:cstheme="minorHAnsi"/>
          <w:sz w:val="24"/>
          <w:szCs w:val="24"/>
        </w:rPr>
        <w:t xml:space="preserve"> for </w:t>
      </w:r>
      <w:proofErr w:type="spellStart"/>
      <w:r w:rsidRPr="008D4FC3">
        <w:rPr>
          <w:rFonts w:cstheme="minorHAnsi"/>
          <w:sz w:val="24"/>
          <w:szCs w:val="24"/>
        </w:rPr>
        <w:t>rescue</w:t>
      </w:r>
      <w:proofErr w:type="spellEnd"/>
      <w:r w:rsidRPr="008D4FC3">
        <w:rPr>
          <w:rFonts w:cstheme="minorHAnsi"/>
          <w:sz w:val="24"/>
          <w:szCs w:val="24"/>
        </w:rPr>
        <w:t xml:space="preserve"> analgesia, </w:t>
      </w:r>
      <w:proofErr w:type="spellStart"/>
      <w:r w:rsidRPr="008D4FC3">
        <w:rPr>
          <w:rFonts w:cstheme="minorHAnsi"/>
          <w:sz w:val="24"/>
          <w:szCs w:val="24"/>
        </w:rPr>
        <w:t>and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length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hospital </w:t>
      </w:r>
      <w:proofErr w:type="spellStart"/>
      <w:r w:rsidRPr="008D4FC3">
        <w:rPr>
          <w:rFonts w:cstheme="minorHAnsi"/>
          <w:sz w:val="24"/>
          <w:szCs w:val="24"/>
        </w:rPr>
        <w:t>stay</w:t>
      </w:r>
      <w:proofErr w:type="spellEnd"/>
      <w:r w:rsidRPr="008D4FC3">
        <w:rPr>
          <w:rFonts w:cstheme="minorHAnsi"/>
          <w:sz w:val="24"/>
          <w:szCs w:val="24"/>
        </w:rPr>
        <w:t>.</w:t>
      </w:r>
    </w:p>
    <w:p w14:paraId="524EEE47" w14:textId="77777777" w:rsidR="006D15CB" w:rsidRPr="008D4FC3" w:rsidRDefault="006D15CB" w:rsidP="006D15CB">
      <w:pPr>
        <w:spacing w:after="0" w:line="240" w:lineRule="auto"/>
        <w:ind w:left="284" w:hanging="283"/>
        <w:jc w:val="both"/>
        <w:rPr>
          <w:rFonts w:cstheme="minorHAnsi"/>
          <w:sz w:val="24"/>
          <w:szCs w:val="24"/>
        </w:rPr>
      </w:pPr>
    </w:p>
    <w:p w14:paraId="39180C22" w14:textId="7B6E586D" w:rsidR="006D15CB" w:rsidRPr="008D4FC3" w:rsidRDefault="006D15CB" w:rsidP="006D15CB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Escolha uma ou mais:</w:t>
      </w:r>
    </w:p>
    <w:p w14:paraId="53434389" w14:textId="77777777" w:rsidR="006D15CB" w:rsidRPr="008D4FC3" w:rsidRDefault="006D15CB" w:rsidP="006D15CB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09E6C957" w14:textId="77777777" w:rsidR="006D15CB" w:rsidRPr="008D4FC3" w:rsidRDefault="006D15CB" w:rsidP="00E036E9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Aberto</w:t>
      </w:r>
      <w:r w:rsidRPr="008D4FC3">
        <w:rPr>
          <w:rFonts w:cstheme="minorHAnsi"/>
          <w:sz w:val="24"/>
          <w:szCs w:val="24"/>
        </w:rPr>
        <w:t xml:space="preserve">. </w:t>
      </w:r>
    </w:p>
    <w:p w14:paraId="3F51178D" w14:textId="23934251" w:rsidR="006D15CB" w:rsidRPr="008D4FC3" w:rsidRDefault="006D15CB" w:rsidP="00107886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Simples</w:t>
      </w:r>
      <w:r w:rsidRPr="008D4FC3">
        <w:rPr>
          <w:rFonts w:cstheme="minorHAnsi"/>
          <w:sz w:val="24"/>
          <w:szCs w:val="24"/>
        </w:rPr>
        <w:t>.</w:t>
      </w:r>
    </w:p>
    <w:p w14:paraId="43515E16" w14:textId="6363EC79" w:rsidR="006D15CB" w:rsidRPr="008D4FC3" w:rsidRDefault="006D15CB" w:rsidP="00F30D02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Duplo</w:t>
      </w:r>
      <w:r w:rsidRPr="008D4FC3">
        <w:rPr>
          <w:rFonts w:cstheme="minorHAnsi"/>
          <w:sz w:val="24"/>
          <w:szCs w:val="24"/>
        </w:rPr>
        <w:t>.</w:t>
      </w:r>
    </w:p>
    <w:p w14:paraId="2AC07B40" w14:textId="0B73D000" w:rsidR="006D15CB" w:rsidRPr="008D4FC3" w:rsidRDefault="006D15CB" w:rsidP="00F30D02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Triplo</w:t>
      </w:r>
      <w:r w:rsidRPr="008D4FC3">
        <w:rPr>
          <w:rFonts w:cstheme="minorHAnsi"/>
          <w:sz w:val="24"/>
          <w:szCs w:val="24"/>
        </w:rPr>
        <w:t>.</w:t>
      </w:r>
    </w:p>
    <w:p w14:paraId="11712D51" w14:textId="759D4ACA" w:rsidR="006D15CB" w:rsidRPr="008D4FC3" w:rsidRDefault="006D15CB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4B0CC3" w14:textId="77777777" w:rsidR="006D15CB" w:rsidRPr="008D4FC3" w:rsidRDefault="006D15CB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4B9D1A" w14:textId="77777777" w:rsidR="006D15CB" w:rsidRPr="008D4FC3" w:rsidRDefault="006D15CB" w:rsidP="006D15C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Ainda sobre a questão 15, quem poderia/deveria ficar cego?</w:t>
      </w:r>
    </w:p>
    <w:p w14:paraId="47D6BBFF" w14:textId="77777777" w:rsidR="006D15CB" w:rsidRPr="008D4FC3" w:rsidRDefault="006D15CB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F6FF67" w14:textId="1035658A" w:rsidR="006D15CB" w:rsidRPr="008D4FC3" w:rsidRDefault="006D15CB" w:rsidP="001D18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Escolha uma ou mais:</w:t>
      </w:r>
    </w:p>
    <w:p w14:paraId="6B852AA8" w14:textId="77777777" w:rsidR="006D15CB" w:rsidRPr="008D4FC3" w:rsidRDefault="006D15CB" w:rsidP="006D15C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85A6E2" w14:textId="77777777" w:rsidR="006D15CB" w:rsidRPr="008D4FC3" w:rsidRDefault="006D15CB" w:rsidP="007875C6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Ninguém</w:t>
      </w:r>
      <w:r w:rsidRPr="008D4FC3">
        <w:rPr>
          <w:rFonts w:cstheme="minorHAnsi"/>
          <w:sz w:val="24"/>
          <w:szCs w:val="24"/>
        </w:rPr>
        <w:t xml:space="preserve"> </w:t>
      </w:r>
    </w:p>
    <w:p w14:paraId="27EE9C2D" w14:textId="77777777" w:rsidR="006D15CB" w:rsidRPr="008D4FC3" w:rsidRDefault="006D15CB" w:rsidP="00E47EEF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Pesquisador</w:t>
      </w:r>
    </w:p>
    <w:p w14:paraId="6B3811B2" w14:textId="77777777" w:rsidR="006D15CB" w:rsidRPr="008D4FC3" w:rsidRDefault="006D15CB" w:rsidP="005740E6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Participante</w:t>
      </w:r>
    </w:p>
    <w:p w14:paraId="17C8E593" w14:textId="2D0DDC07" w:rsidR="006D15CB" w:rsidRPr="008D4FC3" w:rsidRDefault="006D15CB" w:rsidP="005740E6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Estatístico</w:t>
      </w:r>
    </w:p>
    <w:p w14:paraId="07BED5FB" w14:textId="3F23C511" w:rsidR="001D1822" w:rsidRPr="008D4FC3" w:rsidRDefault="001D1822" w:rsidP="001D1822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A4BF092" w14:textId="77777777" w:rsidR="001D1822" w:rsidRPr="008D4FC3" w:rsidRDefault="001D1822" w:rsidP="001D1822">
      <w:pPr>
        <w:pStyle w:val="PargrafodaLista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6385BD26" w14:textId="77777777" w:rsidR="001D1822" w:rsidRPr="008D4FC3" w:rsidRDefault="001D1822" w:rsidP="001D1822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Quais os tipos de cegamento (mascaramento) poderiam ser operacionalizados? </w:t>
      </w:r>
    </w:p>
    <w:p w14:paraId="1CB64F8C" w14:textId="77777777" w:rsidR="001D1822" w:rsidRPr="008D4FC3" w:rsidRDefault="001D1822" w:rsidP="001D1822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19166130" w14:textId="77777777" w:rsidR="001D1822" w:rsidRPr="008D4FC3" w:rsidRDefault="001D1822" w:rsidP="001D1822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proofErr w:type="spellStart"/>
      <w:r w:rsidRPr="008D4FC3">
        <w:rPr>
          <w:rFonts w:cstheme="minorHAnsi"/>
          <w:sz w:val="24"/>
          <w:szCs w:val="24"/>
        </w:rPr>
        <w:t>Initial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evaluation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human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recombinant</w:t>
      </w:r>
      <w:proofErr w:type="spellEnd"/>
      <w:r w:rsidRPr="008D4FC3">
        <w:rPr>
          <w:rFonts w:cstheme="minorHAnsi"/>
          <w:sz w:val="24"/>
          <w:szCs w:val="24"/>
        </w:rPr>
        <w:t xml:space="preserve"> interleukin-1 receptor </w:t>
      </w:r>
      <w:proofErr w:type="spellStart"/>
      <w:r w:rsidRPr="008D4FC3">
        <w:rPr>
          <w:rFonts w:cstheme="minorHAnsi"/>
          <w:sz w:val="24"/>
          <w:szCs w:val="24"/>
        </w:rPr>
        <w:t>antagonist</w:t>
      </w:r>
      <w:proofErr w:type="spellEnd"/>
      <w:r w:rsidRPr="008D4FC3">
        <w:rPr>
          <w:rFonts w:cstheme="minorHAnsi"/>
          <w:sz w:val="24"/>
          <w:szCs w:val="24"/>
        </w:rPr>
        <w:t xml:space="preserve"> in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treatment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sepsis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syndrome</w:t>
      </w:r>
      <w:proofErr w:type="spellEnd"/>
      <w:r w:rsidRPr="008D4FC3">
        <w:rPr>
          <w:rFonts w:cstheme="minorHAnsi"/>
          <w:sz w:val="24"/>
          <w:szCs w:val="24"/>
        </w:rPr>
        <w:t xml:space="preserve">: a </w:t>
      </w:r>
      <w:proofErr w:type="spellStart"/>
      <w:r w:rsidRPr="008D4FC3">
        <w:rPr>
          <w:rFonts w:cstheme="minorHAnsi"/>
          <w:sz w:val="24"/>
          <w:szCs w:val="24"/>
        </w:rPr>
        <w:t>randomized</w:t>
      </w:r>
      <w:proofErr w:type="spellEnd"/>
      <w:r w:rsidRPr="008D4FC3">
        <w:rPr>
          <w:rFonts w:cstheme="minorHAnsi"/>
          <w:sz w:val="24"/>
          <w:szCs w:val="24"/>
        </w:rPr>
        <w:t>, …, placebo-</w:t>
      </w:r>
      <w:proofErr w:type="spellStart"/>
      <w:r w:rsidRPr="008D4FC3">
        <w:rPr>
          <w:rFonts w:cstheme="minorHAnsi"/>
          <w:sz w:val="24"/>
          <w:szCs w:val="24"/>
        </w:rPr>
        <w:t>controlled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multicenter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trial</w:t>
      </w:r>
      <w:proofErr w:type="spellEnd"/>
      <w:r w:rsidRPr="008D4FC3">
        <w:rPr>
          <w:rFonts w:cstheme="minorHAnsi"/>
          <w:sz w:val="24"/>
          <w:szCs w:val="24"/>
        </w:rPr>
        <w:t xml:space="preserve">. </w:t>
      </w:r>
      <w:proofErr w:type="spellStart"/>
      <w:r w:rsidRPr="008D4FC3">
        <w:rPr>
          <w:rFonts w:cstheme="minorHAnsi"/>
          <w:sz w:val="24"/>
          <w:szCs w:val="24"/>
        </w:rPr>
        <w:t>Crit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Care</w:t>
      </w:r>
      <w:proofErr w:type="spellEnd"/>
      <w:r w:rsidRPr="008D4FC3">
        <w:rPr>
          <w:rFonts w:cstheme="minorHAnsi"/>
          <w:sz w:val="24"/>
          <w:szCs w:val="24"/>
        </w:rPr>
        <w:t xml:space="preserve"> Med. 1994 Jan;22(1):12-21</w:t>
      </w:r>
    </w:p>
    <w:p w14:paraId="0A9B322D" w14:textId="77777777" w:rsidR="001D1822" w:rsidRPr="008D4FC3" w:rsidRDefault="001D1822" w:rsidP="001D1822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7EE0A39D" w14:textId="77777777" w:rsidR="001D1822" w:rsidRPr="008D4FC3" w:rsidRDefault="001D1822" w:rsidP="001D1822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OBJECTIVES: </w:t>
      </w:r>
      <w:proofErr w:type="spellStart"/>
      <w:r w:rsidRPr="008D4FC3">
        <w:rPr>
          <w:rFonts w:cstheme="minorHAnsi"/>
          <w:sz w:val="24"/>
          <w:szCs w:val="24"/>
        </w:rPr>
        <w:t>To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evaluate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safety</w:t>
      </w:r>
      <w:proofErr w:type="spellEnd"/>
      <w:r w:rsidRPr="008D4FC3">
        <w:rPr>
          <w:rFonts w:cstheme="minorHAnsi"/>
          <w:sz w:val="24"/>
          <w:szCs w:val="24"/>
        </w:rPr>
        <w:t xml:space="preserve">, </w:t>
      </w:r>
      <w:proofErr w:type="spellStart"/>
      <w:r w:rsidRPr="008D4FC3">
        <w:rPr>
          <w:rFonts w:cstheme="minorHAnsi"/>
          <w:sz w:val="24"/>
          <w:szCs w:val="24"/>
        </w:rPr>
        <w:t>pharmacokinetics</w:t>
      </w:r>
      <w:proofErr w:type="spellEnd"/>
      <w:r w:rsidRPr="008D4FC3">
        <w:rPr>
          <w:rFonts w:cstheme="minorHAnsi"/>
          <w:sz w:val="24"/>
          <w:szCs w:val="24"/>
        </w:rPr>
        <w:t xml:space="preserve">, </w:t>
      </w:r>
      <w:proofErr w:type="spellStart"/>
      <w:r w:rsidRPr="008D4FC3">
        <w:rPr>
          <w:rFonts w:cstheme="minorHAnsi"/>
          <w:sz w:val="24"/>
          <w:szCs w:val="24"/>
        </w:rPr>
        <w:t>and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efficacy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human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recombinant</w:t>
      </w:r>
      <w:proofErr w:type="spellEnd"/>
      <w:r w:rsidRPr="008D4FC3">
        <w:rPr>
          <w:rFonts w:cstheme="minorHAnsi"/>
          <w:sz w:val="24"/>
          <w:szCs w:val="24"/>
        </w:rPr>
        <w:t xml:space="preserve"> interleukin-1 receptor </w:t>
      </w:r>
      <w:proofErr w:type="spellStart"/>
      <w:r w:rsidRPr="008D4FC3">
        <w:rPr>
          <w:rFonts w:cstheme="minorHAnsi"/>
          <w:sz w:val="24"/>
          <w:szCs w:val="24"/>
        </w:rPr>
        <w:t>antagonist</w:t>
      </w:r>
      <w:proofErr w:type="spellEnd"/>
      <w:r w:rsidRPr="008D4FC3">
        <w:rPr>
          <w:rFonts w:cstheme="minorHAnsi"/>
          <w:sz w:val="24"/>
          <w:szCs w:val="24"/>
        </w:rPr>
        <w:t xml:space="preserve"> (IL-1ra) in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treatment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patients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with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sepsis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syndrome</w:t>
      </w:r>
      <w:proofErr w:type="spellEnd"/>
      <w:r w:rsidRPr="008D4FC3">
        <w:rPr>
          <w:rFonts w:cstheme="minorHAnsi"/>
          <w:sz w:val="24"/>
          <w:szCs w:val="24"/>
        </w:rPr>
        <w:t xml:space="preserve">. DESIGN: </w:t>
      </w:r>
      <w:proofErr w:type="spellStart"/>
      <w:r w:rsidRPr="008D4FC3">
        <w:rPr>
          <w:rFonts w:cstheme="minorHAnsi"/>
          <w:sz w:val="24"/>
          <w:szCs w:val="24"/>
        </w:rPr>
        <w:t>Prospective</w:t>
      </w:r>
      <w:proofErr w:type="spellEnd"/>
      <w:r w:rsidRPr="008D4FC3">
        <w:rPr>
          <w:rFonts w:cstheme="minorHAnsi"/>
          <w:sz w:val="24"/>
          <w:szCs w:val="24"/>
        </w:rPr>
        <w:t>, …., placebo-</w:t>
      </w:r>
      <w:proofErr w:type="spellStart"/>
      <w:r w:rsidRPr="008D4FC3">
        <w:rPr>
          <w:rFonts w:cstheme="minorHAnsi"/>
          <w:sz w:val="24"/>
          <w:szCs w:val="24"/>
        </w:rPr>
        <w:t>controlled</w:t>
      </w:r>
      <w:proofErr w:type="spellEnd"/>
      <w:r w:rsidRPr="008D4FC3">
        <w:rPr>
          <w:rFonts w:cstheme="minorHAnsi"/>
          <w:sz w:val="24"/>
          <w:szCs w:val="24"/>
        </w:rPr>
        <w:t xml:space="preserve">, </w:t>
      </w:r>
      <w:proofErr w:type="spellStart"/>
      <w:r w:rsidRPr="008D4FC3">
        <w:rPr>
          <w:rFonts w:cstheme="minorHAnsi"/>
          <w:sz w:val="24"/>
          <w:szCs w:val="24"/>
        </w:rPr>
        <w:t>phase</w:t>
      </w:r>
      <w:proofErr w:type="spellEnd"/>
      <w:r w:rsidRPr="008D4FC3">
        <w:rPr>
          <w:rFonts w:cstheme="minorHAnsi"/>
          <w:sz w:val="24"/>
          <w:szCs w:val="24"/>
        </w:rPr>
        <w:t xml:space="preserve"> II, </w:t>
      </w:r>
      <w:proofErr w:type="spellStart"/>
      <w:r w:rsidRPr="008D4FC3">
        <w:rPr>
          <w:rFonts w:cstheme="minorHAnsi"/>
          <w:sz w:val="24"/>
          <w:szCs w:val="24"/>
        </w:rPr>
        <w:t>multicenter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clinical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trial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using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three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different</w:t>
      </w:r>
      <w:proofErr w:type="spellEnd"/>
      <w:r w:rsidRPr="008D4FC3">
        <w:rPr>
          <w:rFonts w:cstheme="minorHAnsi"/>
          <w:sz w:val="24"/>
          <w:szCs w:val="24"/>
        </w:rPr>
        <w:t xml:space="preserve"> doses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human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recombinant</w:t>
      </w:r>
      <w:proofErr w:type="spellEnd"/>
      <w:r w:rsidRPr="008D4FC3">
        <w:rPr>
          <w:rFonts w:cstheme="minorHAnsi"/>
          <w:sz w:val="24"/>
          <w:szCs w:val="24"/>
        </w:rPr>
        <w:t xml:space="preserve"> IL-1ra. SETTING: </w:t>
      </w:r>
      <w:proofErr w:type="spellStart"/>
      <w:r w:rsidRPr="008D4FC3">
        <w:rPr>
          <w:rFonts w:cstheme="minorHAnsi"/>
          <w:sz w:val="24"/>
          <w:szCs w:val="24"/>
        </w:rPr>
        <w:t>Twelve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academic</w:t>
      </w:r>
      <w:proofErr w:type="spellEnd"/>
      <w:r w:rsidRPr="008D4FC3">
        <w:rPr>
          <w:rFonts w:cstheme="minorHAnsi"/>
          <w:sz w:val="24"/>
          <w:szCs w:val="24"/>
        </w:rPr>
        <w:t xml:space="preserve"> medical center </w:t>
      </w:r>
      <w:proofErr w:type="spellStart"/>
      <w:r w:rsidRPr="008D4FC3">
        <w:rPr>
          <w:rFonts w:cstheme="minorHAnsi"/>
          <w:sz w:val="24"/>
          <w:szCs w:val="24"/>
        </w:rPr>
        <w:t>intensive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care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units</w:t>
      </w:r>
      <w:proofErr w:type="spellEnd"/>
      <w:r w:rsidRPr="008D4FC3">
        <w:rPr>
          <w:rFonts w:cstheme="minorHAnsi"/>
          <w:sz w:val="24"/>
          <w:szCs w:val="24"/>
        </w:rPr>
        <w:t xml:space="preserve"> in </w:t>
      </w:r>
      <w:proofErr w:type="spellStart"/>
      <w:r w:rsidRPr="008D4FC3">
        <w:rPr>
          <w:rFonts w:cstheme="minorHAnsi"/>
          <w:sz w:val="24"/>
          <w:szCs w:val="24"/>
        </w:rPr>
        <w:t>the</w:t>
      </w:r>
      <w:proofErr w:type="spellEnd"/>
      <w:r w:rsidRPr="008D4FC3">
        <w:rPr>
          <w:rFonts w:cstheme="minorHAnsi"/>
          <w:sz w:val="24"/>
          <w:szCs w:val="24"/>
        </w:rPr>
        <w:t xml:space="preserve"> United </w:t>
      </w:r>
      <w:proofErr w:type="spellStart"/>
      <w:r w:rsidRPr="008D4FC3">
        <w:rPr>
          <w:rFonts w:cstheme="minorHAnsi"/>
          <w:sz w:val="24"/>
          <w:szCs w:val="24"/>
        </w:rPr>
        <w:t>States</w:t>
      </w:r>
      <w:proofErr w:type="spellEnd"/>
      <w:r w:rsidRPr="008D4FC3">
        <w:rPr>
          <w:rFonts w:cstheme="minorHAnsi"/>
          <w:sz w:val="24"/>
          <w:szCs w:val="24"/>
        </w:rPr>
        <w:t xml:space="preserve">. PATIENTS: </w:t>
      </w:r>
      <w:proofErr w:type="spellStart"/>
      <w:r w:rsidRPr="008D4FC3">
        <w:rPr>
          <w:rFonts w:cstheme="minorHAnsi"/>
          <w:sz w:val="24"/>
          <w:szCs w:val="24"/>
        </w:rPr>
        <w:t>Ninety</w:t>
      </w:r>
      <w:proofErr w:type="spellEnd"/>
      <w:r w:rsidRPr="008D4FC3">
        <w:rPr>
          <w:rFonts w:cstheme="minorHAnsi"/>
          <w:sz w:val="24"/>
          <w:szCs w:val="24"/>
        </w:rPr>
        <w:t xml:space="preserve">-nine </w:t>
      </w:r>
      <w:proofErr w:type="spellStart"/>
      <w:r w:rsidRPr="008D4FC3">
        <w:rPr>
          <w:rFonts w:cstheme="minorHAnsi"/>
          <w:sz w:val="24"/>
          <w:szCs w:val="24"/>
        </w:rPr>
        <w:t>patients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with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sepsis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syndrome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or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septic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shock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who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received</w:t>
      </w:r>
      <w:proofErr w:type="spellEnd"/>
      <w:r w:rsidRPr="008D4FC3">
        <w:rPr>
          <w:rFonts w:cstheme="minorHAnsi"/>
          <w:sz w:val="24"/>
          <w:szCs w:val="24"/>
        </w:rPr>
        <w:t xml:space="preserve"> standard </w:t>
      </w:r>
      <w:proofErr w:type="spellStart"/>
      <w:r w:rsidRPr="008D4FC3">
        <w:rPr>
          <w:rFonts w:cstheme="minorHAnsi"/>
          <w:sz w:val="24"/>
          <w:szCs w:val="24"/>
        </w:rPr>
        <w:t>supportive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care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and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antimicrobial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therapy</w:t>
      </w:r>
      <w:proofErr w:type="spellEnd"/>
      <w:r w:rsidRPr="008D4FC3">
        <w:rPr>
          <w:rFonts w:cstheme="minorHAnsi"/>
          <w:sz w:val="24"/>
          <w:szCs w:val="24"/>
        </w:rPr>
        <w:t xml:space="preserve">, in </w:t>
      </w:r>
      <w:proofErr w:type="spellStart"/>
      <w:r w:rsidRPr="008D4FC3">
        <w:rPr>
          <w:rFonts w:cstheme="minorHAnsi"/>
          <w:sz w:val="24"/>
          <w:szCs w:val="24"/>
        </w:rPr>
        <w:t>addition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to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infusion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with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escalating</w:t>
      </w:r>
      <w:proofErr w:type="spellEnd"/>
      <w:r w:rsidRPr="008D4FC3">
        <w:rPr>
          <w:rFonts w:cstheme="minorHAnsi"/>
          <w:sz w:val="24"/>
          <w:szCs w:val="24"/>
        </w:rPr>
        <w:t xml:space="preserve"> doses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IL-1ra </w:t>
      </w:r>
      <w:proofErr w:type="spellStart"/>
      <w:r w:rsidRPr="008D4FC3">
        <w:rPr>
          <w:rFonts w:cstheme="minorHAnsi"/>
          <w:sz w:val="24"/>
          <w:szCs w:val="24"/>
        </w:rPr>
        <w:t>or</w:t>
      </w:r>
      <w:proofErr w:type="spellEnd"/>
      <w:r w:rsidRPr="008D4FC3">
        <w:rPr>
          <w:rFonts w:cstheme="minorHAnsi"/>
          <w:sz w:val="24"/>
          <w:szCs w:val="24"/>
        </w:rPr>
        <w:t xml:space="preserve"> placebo. INTERVENTIONS: </w:t>
      </w:r>
      <w:proofErr w:type="spellStart"/>
      <w:r w:rsidRPr="008D4FC3">
        <w:rPr>
          <w:rFonts w:cstheme="minorHAnsi"/>
          <w:sz w:val="24"/>
          <w:szCs w:val="24"/>
        </w:rPr>
        <w:t>Patients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received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an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intravenous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loading</w:t>
      </w:r>
      <w:proofErr w:type="spellEnd"/>
      <w:r w:rsidRPr="008D4FC3">
        <w:rPr>
          <w:rFonts w:cstheme="minorHAnsi"/>
          <w:sz w:val="24"/>
          <w:szCs w:val="24"/>
        </w:rPr>
        <w:t xml:space="preserve"> dose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either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human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recombinant</w:t>
      </w:r>
      <w:proofErr w:type="spellEnd"/>
      <w:r w:rsidRPr="008D4FC3">
        <w:rPr>
          <w:rFonts w:cstheme="minorHAnsi"/>
          <w:sz w:val="24"/>
          <w:szCs w:val="24"/>
        </w:rPr>
        <w:t xml:space="preserve"> IL-1ra (100 mg) </w:t>
      </w:r>
      <w:proofErr w:type="spellStart"/>
      <w:r w:rsidRPr="008D4FC3">
        <w:rPr>
          <w:rFonts w:cstheme="minorHAnsi"/>
          <w:sz w:val="24"/>
          <w:szCs w:val="24"/>
        </w:rPr>
        <w:t>or</w:t>
      </w:r>
      <w:proofErr w:type="spellEnd"/>
      <w:r w:rsidRPr="008D4FC3">
        <w:rPr>
          <w:rFonts w:cstheme="minorHAnsi"/>
          <w:sz w:val="24"/>
          <w:szCs w:val="24"/>
        </w:rPr>
        <w:t xml:space="preserve"> placebo, </w:t>
      </w:r>
      <w:proofErr w:type="spellStart"/>
      <w:r w:rsidRPr="008D4FC3">
        <w:rPr>
          <w:rFonts w:cstheme="minorHAnsi"/>
          <w:sz w:val="24"/>
          <w:szCs w:val="24"/>
        </w:rPr>
        <w:t>followed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by</w:t>
      </w:r>
      <w:proofErr w:type="spellEnd"/>
      <w:r w:rsidRPr="008D4FC3">
        <w:rPr>
          <w:rFonts w:cstheme="minorHAnsi"/>
          <w:sz w:val="24"/>
          <w:szCs w:val="24"/>
        </w:rPr>
        <w:t xml:space="preserve"> a 72-hr </w:t>
      </w:r>
      <w:proofErr w:type="spellStart"/>
      <w:r w:rsidRPr="008D4FC3">
        <w:rPr>
          <w:rFonts w:cstheme="minorHAnsi"/>
          <w:sz w:val="24"/>
          <w:szCs w:val="24"/>
        </w:rPr>
        <w:t>intravenous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infusion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either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one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three</w:t>
      </w:r>
      <w:proofErr w:type="spellEnd"/>
      <w:r w:rsidRPr="008D4FC3">
        <w:rPr>
          <w:rFonts w:cstheme="minorHAnsi"/>
          <w:sz w:val="24"/>
          <w:szCs w:val="24"/>
        </w:rPr>
        <w:t xml:space="preserve"> doses </w:t>
      </w:r>
      <w:proofErr w:type="spellStart"/>
      <w:r w:rsidRPr="008D4FC3">
        <w:rPr>
          <w:rFonts w:cstheme="minorHAnsi"/>
          <w:sz w:val="24"/>
          <w:szCs w:val="24"/>
        </w:rPr>
        <w:t>of</w:t>
      </w:r>
      <w:proofErr w:type="spellEnd"/>
      <w:r w:rsidRPr="008D4FC3">
        <w:rPr>
          <w:rFonts w:cstheme="minorHAnsi"/>
          <w:sz w:val="24"/>
          <w:szCs w:val="24"/>
        </w:rPr>
        <w:t xml:space="preserve"> IL-1ra (17, 67, </w:t>
      </w:r>
      <w:proofErr w:type="spellStart"/>
      <w:r w:rsidRPr="008D4FC3">
        <w:rPr>
          <w:rFonts w:cstheme="minorHAnsi"/>
          <w:sz w:val="24"/>
          <w:szCs w:val="24"/>
        </w:rPr>
        <w:t>or</w:t>
      </w:r>
      <w:proofErr w:type="spellEnd"/>
      <w:r w:rsidRPr="008D4FC3">
        <w:rPr>
          <w:rFonts w:cstheme="minorHAnsi"/>
          <w:sz w:val="24"/>
          <w:szCs w:val="24"/>
        </w:rPr>
        <w:t xml:space="preserve"> 133 mg/</w:t>
      </w:r>
      <w:proofErr w:type="spellStart"/>
      <w:r w:rsidRPr="008D4FC3">
        <w:rPr>
          <w:rFonts w:cstheme="minorHAnsi"/>
          <w:sz w:val="24"/>
          <w:szCs w:val="24"/>
        </w:rPr>
        <w:t>hr</w:t>
      </w:r>
      <w:proofErr w:type="spellEnd"/>
      <w:r w:rsidRPr="008D4FC3">
        <w:rPr>
          <w:rFonts w:cstheme="minorHAnsi"/>
          <w:sz w:val="24"/>
          <w:szCs w:val="24"/>
        </w:rPr>
        <w:t xml:space="preserve">) </w:t>
      </w:r>
      <w:proofErr w:type="spellStart"/>
      <w:r w:rsidRPr="008D4FC3">
        <w:rPr>
          <w:rFonts w:cstheme="minorHAnsi"/>
          <w:sz w:val="24"/>
          <w:szCs w:val="24"/>
        </w:rPr>
        <w:t>or</w:t>
      </w:r>
      <w:proofErr w:type="spellEnd"/>
      <w:r w:rsidRPr="008D4FC3">
        <w:rPr>
          <w:rFonts w:cstheme="minorHAnsi"/>
          <w:sz w:val="24"/>
          <w:szCs w:val="24"/>
        </w:rPr>
        <w:t xml:space="preserve"> placebo. </w:t>
      </w:r>
      <w:proofErr w:type="spellStart"/>
      <w:r w:rsidRPr="008D4FC3">
        <w:rPr>
          <w:rFonts w:cstheme="minorHAnsi"/>
          <w:sz w:val="24"/>
          <w:szCs w:val="24"/>
        </w:rPr>
        <w:t>All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patients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were</w:t>
      </w:r>
      <w:proofErr w:type="spellEnd"/>
      <w:r w:rsidRPr="008D4FC3">
        <w:rPr>
          <w:rFonts w:cstheme="minorHAnsi"/>
          <w:sz w:val="24"/>
          <w:szCs w:val="24"/>
        </w:rPr>
        <w:t xml:space="preserve"> </w:t>
      </w:r>
      <w:proofErr w:type="spellStart"/>
      <w:r w:rsidRPr="008D4FC3">
        <w:rPr>
          <w:rFonts w:cstheme="minorHAnsi"/>
          <w:sz w:val="24"/>
          <w:szCs w:val="24"/>
        </w:rPr>
        <w:t>evaluated</w:t>
      </w:r>
      <w:proofErr w:type="spellEnd"/>
      <w:r w:rsidRPr="008D4FC3">
        <w:rPr>
          <w:rFonts w:cstheme="minorHAnsi"/>
          <w:sz w:val="24"/>
          <w:szCs w:val="24"/>
        </w:rPr>
        <w:t xml:space="preserve"> for 28-day, </w:t>
      </w:r>
      <w:proofErr w:type="spellStart"/>
      <w:r w:rsidRPr="008D4FC3">
        <w:rPr>
          <w:rFonts w:cstheme="minorHAnsi"/>
          <w:sz w:val="24"/>
          <w:szCs w:val="24"/>
        </w:rPr>
        <w:t>all</w:t>
      </w:r>
      <w:proofErr w:type="spellEnd"/>
      <w:r w:rsidRPr="008D4FC3">
        <w:rPr>
          <w:rFonts w:cstheme="minorHAnsi"/>
          <w:sz w:val="24"/>
          <w:szCs w:val="24"/>
        </w:rPr>
        <w:t xml:space="preserve">-cause </w:t>
      </w:r>
      <w:proofErr w:type="spellStart"/>
      <w:r w:rsidRPr="008D4FC3">
        <w:rPr>
          <w:rFonts w:cstheme="minorHAnsi"/>
          <w:sz w:val="24"/>
          <w:szCs w:val="24"/>
        </w:rPr>
        <w:t>mortality</w:t>
      </w:r>
      <w:proofErr w:type="spellEnd"/>
      <w:r w:rsidRPr="008D4FC3">
        <w:rPr>
          <w:rFonts w:cstheme="minorHAnsi"/>
          <w:sz w:val="24"/>
          <w:szCs w:val="24"/>
        </w:rPr>
        <w:t>.</w:t>
      </w:r>
    </w:p>
    <w:p w14:paraId="0AF1B1E1" w14:textId="77777777" w:rsidR="001D1822" w:rsidRPr="008D4FC3" w:rsidRDefault="001D1822" w:rsidP="001D1822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7541B151" w14:textId="4AFCE2D3" w:rsidR="001D1822" w:rsidRPr="008D4FC3" w:rsidRDefault="001D1822" w:rsidP="001D1822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Escolha uma ou mais:</w:t>
      </w:r>
    </w:p>
    <w:p w14:paraId="6296A658" w14:textId="77777777" w:rsidR="001D1822" w:rsidRPr="008D4FC3" w:rsidRDefault="001D1822" w:rsidP="001D1822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01FBCFB3" w14:textId="77777777" w:rsidR="001D1822" w:rsidRPr="008D4FC3" w:rsidRDefault="001D1822" w:rsidP="007B513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Aberto</w:t>
      </w:r>
    </w:p>
    <w:p w14:paraId="6160B340" w14:textId="77777777" w:rsidR="001D1822" w:rsidRPr="008D4FC3" w:rsidRDefault="001D1822" w:rsidP="007B513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Simples</w:t>
      </w:r>
    </w:p>
    <w:p w14:paraId="483EF1C3" w14:textId="77777777" w:rsidR="001D1822" w:rsidRPr="008D4FC3" w:rsidRDefault="001D1822" w:rsidP="007B513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Duplo</w:t>
      </w:r>
    </w:p>
    <w:p w14:paraId="328557E0" w14:textId="0CF72C2D" w:rsidR="001D1822" w:rsidRPr="008D4FC3" w:rsidRDefault="001D1822" w:rsidP="007B513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Triplo</w:t>
      </w:r>
    </w:p>
    <w:p w14:paraId="0166752C" w14:textId="52A9BCA6" w:rsidR="001D1822" w:rsidRPr="008D4FC3" w:rsidRDefault="001D1822" w:rsidP="001D1822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54B717D4" w14:textId="77777777" w:rsidR="001D1822" w:rsidRPr="008D4FC3" w:rsidRDefault="001D1822" w:rsidP="001D1822">
      <w:pPr>
        <w:pStyle w:val="PargrafodaLista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3D920600" w14:textId="77777777" w:rsidR="007B513B" w:rsidRPr="008D4FC3" w:rsidRDefault="007B513B" w:rsidP="007B513B">
      <w:pPr>
        <w:pStyle w:val="PargrafodaLista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 xml:space="preserve">Ainda sobre a questão 17, quem poderia/deveria ficar cego? </w:t>
      </w:r>
    </w:p>
    <w:p w14:paraId="25FD11BB" w14:textId="77777777" w:rsidR="007B513B" w:rsidRPr="008D4FC3" w:rsidRDefault="007B513B" w:rsidP="007B513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9E03B4" w14:textId="5899E0E8" w:rsidR="007B513B" w:rsidRPr="008D4FC3" w:rsidRDefault="007B513B" w:rsidP="007B51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Escolha uma ou mais:</w:t>
      </w:r>
    </w:p>
    <w:p w14:paraId="22560C22" w14:textId="77777777" w:rsidR="007B513B" w:rsidRPr="008D4FC3" w:rsidRDefault="007B513B" w:rsidP="007B513B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91EA12" w14:textId="77777777" w:rsidR="007B513B" w:rsidRPr="008D4FC3" w:rsidRDefault="007B513B" w:rsidP="007B513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Ninguém</w:t>
      </w:r>
    </w:p>
    <w:p w14:paraId="4C79B976" w14:textId="77777777" w:rsidR="007B513B" w:rsidRPr="008D4FC3" w:rsidRDefault="007B513B" w:rsidP="007B513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Pesquisador</w:t>
      </w:r>
    </w:p>
    <w:p w14:paraId="09F1376B" w14:textId="77777777" w:rsidR="007B513B" w:rsidRPr="008D4FC3" w:rsidRDefault="007B513B" w:rsidP="007B513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Participante</w:t>
      </w:r>
    </w:p>
    <w:p w14:paraId="03277908" w14:textId="1D1356AF" w:rsidR="001D1822" w:rsidRPr="008D4FC3" w:rsidRDefault="007B513B" w:rsidP="007B513B">
      <w:pPr>
        <w:pStyle w:val="PargrafodaLista"/>
        <w:numPr>
          <w:ilvl w:val="1"/>
          <w:numId w:val="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D4FC3">
        <w:rPr>
          <w:rFonts w:cstheme="minorHAnsi"/>
          <w:sz w:val="24"/>
          <w:szCs w:val="24"/>
        </w:rPr>
        <w:t>Estatístico</w:t>
      </w:r>
    </w:p>
    <w:sectPr w:rsidR="001D1822" w:rsidRPr="008D4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2619A"/>
    <w:multiLevelType w:val="hybridMultilevel"/>
    <w:tmpl w:val="F424A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65735"/>
    <w:multiLevelType w:val="hybridMultilevel"/>
    <w:tmpl w:val="686C5A9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94F73"/>
    <w:multiLevelType w:val="hybridMultilevel"/>
    <w:tmpl w:val="F17A5C20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DC7E67"/>
    <w:multiLevelType w:val="hybridMultilevel"/>
    <w:tmpl w:val="2D5A2D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7E"/>
    <w:rsid w:val="000274B9"/>
    <w:rsid w:val="000566A2"/>
    <w:rsid w:val="001D1822"/>
    <w:rsid w:val="001D427F"/>
    <w:rsid w:val="003512F7"/>
    <w:rsid w:val="0038595C"/>
    <w:rsid w:val="00462C34"/>
    <w:rsid w:val="004C2DE1"/>
    <w:rsid w:val="004D6A94"/>
    <w:rsid w:val="00545989"/>
    <w:rsid w:val="005E25D3"/>
    <w:rsid w:val="00656860"/>
    <w:rsid w:val="006A3256"/>
    <w:rsid w:val="006D15CB"/>
    <w:rsid w:val="006D70A8"/>
    <w:rsid w:val="00746FD0"/>
    <w:rsid w:val="00753577"/>
    <w:rsid w:val="00755052"/>
    <w:rsid w:val="007B513B"/>
    <w:rsid w:val="007D257E"/>
    <w:rsid w:val="00825149"/>
    <w:rsid w:val="008A37A6"/>
    <w:rsid w:val="008A5E3B"/>
    <w:rsid w:val="008B2329"/>
    <w:rsid w:val="008D4FC3"/>
    <w:rsid w:val="00A36CD3"/>
    <w:rsid w:val="00B24692"/>
    <w:rsid w:val="00B26C20"/>
    <w:rsid w:val="00BC371A"/>
    <w:rsid w:val="00CC39AA"/>
    <w:rsid w:val="00CE57E4"/>
    <w:rsid w:val="00DD0DE7"/>
    <w:rsid w:val="00DD3199"/>
    <w:rsid w:val="00DF1C0A"/>
    <w:rsid w:val="00F3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1FB0"/>
  <w15:chartTrackingRefBased/>
  <w15:docId w15:val="{706FA914-B63B-44E9-BC66-B45C0A51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nswernumber">
    <w:name w:val="answernumber"/>
    <w:basedOn w:val="Fontepargpadro"/>
    <w:rsid w:val="007D257E"/>
  </w:style>
  <w:style w:type="paragraph" w:styleId="PargrafodaLista">
    <w:name w:val="List Paragraph"/>
    <w:basedOn w:val="Normal"/>
    <w:uiPriority w:val="34"/>
    <w:qFormat/>
    <w:rsid w:val="007D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2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7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8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1830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Emmanuel Brasil</dc:creator>
  <cp:keywords/>
  <dc:description/>
  <cp:lastModifiedBy>Pedro Emmanuel Brasil</cp:lastModifiedBy>
  <cp:revision>4</cp:revision>
  <cp:lastPrinted>2020-05-01T17:51:00Z</cp:lastPrinted>
  <dcterms:created xsi:type="dcterms:W3CDTF">2020-05-01T17:51:00Z</dcterms:created>
  <dcterms:modified xsi:type="dcterms:W3CDTF">2020-05-01T17:53:00Z</dcterms:modified>
</cp:coreProperties>
</file>